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C" w:rsidRDefault="000D6F7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761A8" w:rsidRPr="009129B0" w:rsidRDefault="003761A8" w:rsidP="009129B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LEI COMPLEMENTAR Nº. 080</w:t>
      </w:r>
      <w:r w:rsidR="00973BD6">
        <w:rPr>
          <w:rFonts w:ascii="Arial" w:eastAsia="Arial" w:hAnsi="Arial" w:cs="Arial"/>
          <w:b/>
          <w:sz w:val="24"/>
          <w:szCs w:val="24"/>
        </w:rPr>
        <w:t xml:space="preserve"> /2023.</w:t>
      </w:r>
    </w:p>
    <w:p w:rsidR="003761A8" w:rsidRDefault="00973BD6" w:rsidP="009129B0">
      <w:pPr>
        <w:ind w:left="2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Dispõe sobre a estruturação dos cargos do Departamento de Compras e Licitações da Prefeitura Municipal de Cristina, conforme previsto na Lei Complementar nº 46/2018, artigo 1º, inciso I, alínea “b” e dá outras providências.</w:t>
      </w:r>
    </w:p>
    <w:p w:rsidR="009129B0" w:rsidRDefault="009129B0" w:rsidP="009129B0">
      <w:pPr>
        <w:ind w:left="2127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Câmara Municipal de Cristina, </w:t>
      </w:r>
      <w:r>
        <w:rPr>
          <w:rFonts w:ascii="Arial" w:eastAsia="Arial" w:hAnsi="Arial" w:cs="Arial"/>
          <w:sz w:val="24"/>
          <w:szCs w:val="24"/>
        </w:rPr>
        <w:t>Estado de Minas Gerais, por seus representantes legais, aprovou, e eu, Prefeito Municipal, no uso das atribuições que me confere a Lei Orgânica do Municipal, sanciono a seguinte Lei Complementar:</w:t>
      </w:r>
    </w:p>
    <w:p w:rsidR="000D6F7C" w:rsidRDefault="00973B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Fica Criado o Cargo Comissionado de Assessor de Comp</w:t>
      </w:r>
      <w:r>
        <w:rPr>
          <w:rFonts w:ascii="Arial" w:eastAsia="Arial" w:hAnsi="Arial" w:cs="Arial"/>
          <w:color w:val="000000"/>
          <w:sz w:val="24"/>
          <w:szCs w:val="24"/>
        </w:rPr>
        <w:t>ras, alterada a forma de nomeação para o Cargo de Agente de Contratações, passando a ser comissionado de nomeação restrita, e alterada a denominação do Cargo Comissionado de Chefe do Setor de Licitações para Chefe do Setor de Compras e Licitações, bem como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extinta a função gratificada de Chefe do Departamento de Compras no âmbito da Prefeitura Municipal de Cristina, nos quadros da Lei Complementar nº 08/2008, que dispõe sobre o Plano de Cargos, Carreiras e Vencimentos dos Servidores Municipais e dos Profiss</w:t>
      </w:r>
      <w:r>
        <w:rPr>
          <w:rFonts w:ascii="Arial" w:eastAsia="Arial" w:hAnsi="Arial" w:cs="Arial"/>
          <w:color w:val="000000"/>
          <w:sz w:val="24"/>
          <w:szCs w:val="24"/>
        </w:rPr>
        <w:t>ionais da Educação da Prefeitura Municipal de Cristina, e dá outras providências, passando o Anexo II a constar o seguinte:</w:t>
      </w:r>
    </w:p>
    <w:tbl>
      <w:tblPr>
        <w:tblStyle w:val="a"/>
        <w:tblW w:w="899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3119"/>
        <w:gridCol w:w="1909"/>
      </w:tblGrid>
      <w:tr w:rsidR="000D6F7C">
        <w:trPr>
          <w:cantSplit/>
        </w:trPr>
        <w:tc>
          <w:tcPr>
            <w:tcW w:w="2552" w:type="dxa"/>
          </w:tcPr>
          <w:p w:rsidR="000D6F7C" w:rsidRDefault="00973BD6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DENOMINAÇÃO</w:t>
            </w:r>
          </w:p>
        </w:tc>
        <w:tc>
          <w:tcPr>
            <w:tcW w:w="1417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Nº. VAGAS</w:t>
            </w:r>
          </w:p>
        </w:tc>
        <w:tc>
          <w:tcPr>
            <w:tcW w:w="311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JORNADA</w:t>
            </w:r>
          </w:p>
          <w:p w:rsidR="000D6F7C" w:rsidRDefault="00973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SEMANAL</w:t>
            </w:r>
          </w:p>
        </w:tc>
        <w:tc>
          <w:tcPr>
            <w:tcW w:w="190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VENCIMENTO</w:t>
            </w:r>
          </w:p>
          <w:p w:rsidR="000D6F7C" w:rsidRDefault="00973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R$</w:t>
            </w:r>
          </w:p>
        </w:tc>
      </w:tr>
      <w:tr w:rsidR="000D6F7C">
        <w:trPr>
          <w:cantSplit/>
        </w:trPr>
        <w:tc>
          <w:tcPr>
            <w:tcW w:w="2552" w:type="dxa"/>
          </w:tcPr>
          <w:p w:rsidR="000D6F7C" w:rsidRDefault="00973BD6">
            <w:pPr>
              <w:keepNext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Chefe do Setor de Compras e Licitações</w:t>
            </w:r>
          </w:p>
        </w:tc>
        <w:tc>
          <w:tcPr>
            <w:tcW w:w="1417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Dedicação Integral</w:t>
            </w:r>
          </w:p>
        </w:tc>
        <w:tc>
          <w:tcPr>
            <w:tcW w:w="190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4.620,40</w:t>
            </w:r>
          </w:p>
        </w:tc>
      </w:tr>
      <w:tr w:rsidR="000D6F7C">
        <w:trPr>
          <w:cantSplit/>
        </w:trPr>
        <w:tc>
          <w:tcPr>
            <w:tcW w:w="2552" w:type="dxa"/>
          </w:tcPr>
          <w:p w:rsidR="000D6F7C" w:rsidRDefault="00973BD6">
            <w:pPr>
              <w:keepNext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Assessor de Licitações</w:t>
            </w:r>
          </w:p>
        </w:tc>
        <w:tc>
          <w:tcPr>
            <w:tcW w:w="1417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Dedicação Integral</w:t>
            </w:r>
          </w:p>
        </w:tc>
        <w:tc>
          <w:tcPr>
            <w:tcW w:w="190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3.325,00</w:t>
            </w:r>
          </w:p>
        </w:tc>
      </w:tr>
      <w:tr w:rsidR="000D6F7C">
        <w:trPr>
          <w:cantSplit/>
        </w:trPr>
        <w:tc>
          <w:tcPr>
            <w:tcW w:w="2552" w:type="dxa"/>
          </w:tcPr>
          <w:p w:rsidR="000D6F7C" w:rsidRDefault="00973BD6">
            <w:pPr>
              <w:keepNext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Assessor de Compras</w:t>
            </w:r>
          </w:p>
        </w:tc>
        <w:tc>
          <w:tcPr>
            <w:tcW w:w="1417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Dedicação Integral</w:t>
            </w:r>
          </w:p>
        </w:tc>
        <w:tc>
          <w:tcPr>
            <w:tcW w:w="190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2.840,00</w:t>
            </w:r>
          </w:p>
          <w:p w:rsidR="000D6F7C" w:rsidRDefault="000D6F7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6F7C">
        <w:trPr>
          <w:cantSplit/>
        </w:trPr>
        <w:tc>
          <w:tcPr>
            <w:tcW w:w="2552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 de Contratação</w:t>
            </w:r>
          </w:p>
        </w:tc>
        <w:tc>
          <w:tcPr>
            <w:tcW w:w="1417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Dedicação Integral</w:t>
            </w:r>
          </w:p>
        </w:tc>
        <w:tc>
          <w:tcPr>
            <w:tcW w:w="1909" w:type="dxa"/>
          </w:tcPr>
          <w:p w:rsidR="000D6F7C" w:rsidRDefault="00973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2.750,00</w:t>
            </w:r>
          </w:p>
        </w:tc>
      </w:tr>
    </w:tbl>
    <w:p w:rsidR="000D6F7C" w:rsidRDefault="000D6F7C">
      <w:pPr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Art. 2º</w:t>
      </w:r>
      <w:r>
        <w:rPr>
          <w:rFonts w:ascii="Arial" w:eastAsia="Arial" w:hAnsi="Arial" w:cs="Arial"/>
          <w:sz w:val="24"/>
          <w:szCs w:val="24"/>
        </w:rPr>
        <w:t xml:space="preserve"> As atribuições, vencimentos e forma de recrutamento dos cargos previstos no artigo 1º são aquelas contidas no anexo I desta Lei Complementar. </w:t>
      </w: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Ficam criadas 3 (três) funções gratificadas para participação na equipe de apoio ao Agente de Contrataçõ</w:t>
      </w:r>
      <w:r>
        <w:rPr>
          <w:rFonts w:ascii="Arial" w:eastAsia="Arial" w:hAnsi="Arial" w:cs="Arial"/>
          <w:sz w:val="24"/>
          <w:szCs w:val="24"/>
        </w:rPr>
        <w:t>es, a serem designados por portaria, dentre servidores efetivos ou comissionados, a serem remunerados a partir da nomeação, com gratificação de 10 % (dez por cento) sobre o vencimento básico de seu respectivo cargo efetivo ou comissionado.</w:t>
      </w: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4º </w:t>
      </w:r>
      <w:r>
        <w:rPr>
          <w:rFonts w:ascii="Arial" w:eastAsia="Arial" w:hAnsi="Arial" w:cs="Arial"/>
          <w:sz w:val="24"/>
          <w:szCs w:val="24"/>
        </w:rPr>
        <w:t>As despe</w:t>
      </w:r>
      <w:r>
        <w:rPr>
          <w:rFonts w:ascii="Arial" w:eastAsia="Arial" w:hAnsi="Arial" w:cs="Arial"/>
          <w:sz w:val="24"/>
          <w:szCs w:val="24"/>
        </w:rPr>
        <w:t xml:space="preserve">sas decorrentes da execução desta Lei Complementar correrão por conta de dotações próprias do orçamento do Município de Cristina. </w:t>
      </w: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 Esta Lei Complementar entra em vigor na data de sua publicação.</w:t>
      </w:r>
    </w:p>
    <w:p w:rsidR="000D6F7C" w:rsidRDefault="00973B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6º</w:t>
      </w:r>
      <w:r>
        <w:rPr>
          <w:rFonts w:ascii="Arial" w:eastAsia="Arial" w:hAnsi="Arial" w:cs="Arial"/>
          <w:sz w:val="24"/>
          <w:szCs w:val="24"/>
        </w:rPr>
        <w:t xml:space="preserve"> Ficam revogadas a Lei nº 2.028/2013 e a Lei C</w:t>
      </w:r>
      <w:r>
        <w:rPr>
          <w:rFonts w:ascii="Arial" w:eastAsia="Arial" w:hAnsi="Arial" w:cs="Arial"/>
          <w:sz w:val="24"/>
          <w:szCs w:val="24"/>
        </w:rPr>
        <w:t>omplementar nº 077/2023.</w:t>
      </w:r>
    </w:p>
    <w:p w:rsidR="003761A8" w:rsidRDefault="003761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3761A8" w:rsidP="003761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Cristina, 28 de abril de 2</w:t>
      </w:r>
      <w:r w:rsidR="00973BD6">
        <w:rPr>
          <w:rFonts w:ascii="Arial" w:eastAsia="Arial" w:hAnsi="Arial" w:cs="Arial"/>
          <w:sz w:val="24"/>
          <w:szCs w:val="24"/>
        </w:rPr>
        <w:t>023.</w:t>
      </w:r>
    </w:p>
    <w:p w:rsidR="000D6F7C" w:rsidRDefault="000D6F7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RICARDO PEREIRA AZEVEDO</w:t>
      </w:r>
    </w:p>
    <w:p w:rsidR="000D6F7C" w:rsidRDefault="00973BD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Prefeito Municipal</w:t>
      </w:r>
    </w:p>
    <w:p w:rsidR="000D6F7C" w:rsidRDefault="000D6F7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D6F7C" w:rsidRDefault="000D6F7C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</w:p>
    <w:p w:rsidR="009129B0" w:rsidRDefault="009129B0" w:rsidP="003761A8">
      <w:pPr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 </w:t>
      </w:r>
    </w:p>
    <w:p w:rsidR="000D6F7C" w:rsidRDefault="00973BD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DE CHEFE DO SETOR DE COMPRAS E LICITAÇÕES</w:t>
      </w:r>
    </w:p>
    <w:p w:rsidR="000D6F7C" w:rsidRDefault="00973B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 de recrutamento: amplo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Vencimento: R$ 4.620,40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Requisito para nomeação: Nível Médio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Dedicação Integral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Atribuições: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Planejar, coordenar e controlar todas as funções do Setor de Compras e Licitações; receber o processo do Chefe do Executivo e abrir processo de licitação;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Coordenar a elaboração das espe</w:t>
      </w:r>
      <w:r>
        <w:rPr>
          <w:rFonts w:ascii="Arial" w:eastAsia="Arial" w:hAnsi="Arial" w:cs="Arial"/>
          <w:sz w:val="24"/>
          <w:szCs w:val="24"/>
        </w:rPr>
        <w:t xml:space="preserve">cificações dos serviços e bens a serem licitados;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Planejar e coordenar os processos licitatórios;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Atualizar e seguir a legislação em vigor;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Controlar a vigência dos contratos e atas de registro de preço;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Coordenar a confecção dos editais de licitação, o</w:t>
      </w:r>
      <w:r>
        <w:rPr>
          <w:rFonts w:ascii="Arial" w:eastAsia="Arial" w:hAnsi="Arial" w:cs="Arial"/>
          <w:sz w:val="24"/>
          <w:szCs w:val="24"/>
        </w:rPr>
        <w:t>bedecendo a legislação em vigor;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Providenciar os aditivos, contratos e sua publicação, nos prazos legais.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Executar outras tarefas correlatas, mediante determinação superior.</w:t>
      </w: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DE ASSESSOR DE LICITAÇÕES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D6F7C" w:rsidRDefault="00973B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 de recrutamento: amplo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Vencimento: R$ 3.325,00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Requisito para nomeação: Nível Médio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Dedicação Integral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Atribuições: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Assessorar no planejamento, coordenação e execução de todas as funções do Departamento de Licitação;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Proceder a abertura e encerramento dos processos de licitação</w:t>
      </w:r>
      <w:r>
        <w:rPr>
          <w:rFonts w:ascii="Arial" w:eastAsia="Arial" w:hAnsi="Arial" w:cs="Arial"/>
          <w:sz w:val="24"/>
          <w:szCs w:val="24"/>
        </w:rPr>
        <w:t>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Auxiliar tecnicamente a elaboração das especificações dos serviços e bens a serem licitados;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Assessorar tecnicamente o planejamento e coordenação dos processos licitatórios;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Atualizar e seguir a legislação em vigor;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Controlar a vigência dos contratos e</w:t>
      </w:r>
      <w:r>
        <w:rPr>
          <w:rFonts w:ascii="Arial" w:eastAsia="Arial" w:hAnsi="Arial" w:cs="Arial"/>
          <w:sz w:val="24"/>
          <w:szCs w:val="24"/>
        </w:rPr>
        <w:t xml:space="preserve"> atas de registro de preço;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Assessorar a confecção dos editais de licitação, obedecendo a legislação em vigor;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Providenciar os aditivos, contratos e sua publicação, nos prazos legais.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Executar outras tarefas correlatas, mediante determinação superior.</w:t>
      </w: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b/>
          <w:sz w:val="24"/>
          <w:szCs w:val="24"/>
        </w:rPr>
      </w:pP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DE ASSESSOR DE COMPRAS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D6F7C" w:rsidRDefault="00973B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 de recrutamento: amplo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Vencimento: R$ 2.840,00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Requisito para nomeação: Nível Médio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Dedicação Integral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Atribuições: 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Responder pelo Departamento de Compras e Licitações;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Desenvolver e manter boas relações com os fornecedores e desenvolver fornecedores potenciais;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Assinar ordens de Fornecimento e autorizações;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Operar o Sistema de pregão e licitações, na ausência do servidor responsável;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Verificar Atualizações e manter atual</w:t>
      </w:r>
      <w:r>
        <w:rPr>
          <w:rFonts w:ascii="Arial" w:eastAsia="Arial" w:hAnsi="Arial" w:cs="Arial"/>
          <w:sz w:val="24"/>
          <w:szCs w:val="24"/>
        </w:rPr>
        <w:t>izado o Programa do Sistema de Compras, contabilidade e Tesouraria;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Informar e cientificar o Prefeito sobre a situação do setor em relação às compras / serviços efetuadas, quando solicitado;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Obter mercadorias e serviços ao menor custo;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Garantir o melhor se</w:t>
      </w:r>
      <w:r>
        <w:rPr>
          <w:rFonts w:ascii="Arial" w:eastAsia="Arial" w:hAnsi="Arial" w:cs="Arial"/>
          <w:sz w:val="24"/>
          <w:szCs w:val="24"/>
        </w:rPr>
        <w:t>rviço possível e pronta entrega por parte do fornecedor;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Obter mercadorias e serviços na quantidade e com qualidade necessárias;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Compra de materiais de consumo, de manutenção, bens patrimoniais e serviços;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e emitir Processos de compras;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Tomar deci</w:t>
      </w:r>
      <w:r>
        <w:rPr>
          <w:rFonts w:ascii="Arial" w:eastAsia="Arial" w:hAnsi="Arial" w:cs="Arial"/>
          <w:sz w:val="24"/>
          <w:szCs w:val="24"/>
        </w:rPr>
        <w:t>sões quanto a processos de compra inviáveis;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Promover soluções para problemas atípicos amparados por Lei.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Cadastrar fornecedores;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Instruir às demais secretarias o proceder quanto a recebimento e conferência de mercadorias;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Cientificar o prefeito sobre a compra/serviço a ser adquirida, quando solicitado;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Redigir atas;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Operar com rapidez, segurança e eficiência o Programa utilizado do setor de compras;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Publicar Licitações no site do município;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Promover a transparência do setor em relação a documentos;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Entregar Ordens de Fornecimento/Serviço aos setores solicitantes para que os mesmos às enviem aos fornecedores e possam cobrar a entrega da (s) mercadoria (s);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Fornecer aos chefes de setores, telef</w:t>
      </w:r>
      <w:r>
        <w:rPr>
          <w:rFonts w:ascii="Arial" w:eastAsia="Arial" w:hAnsi="Arial" w:cs="Arial"/>
          <w:sz w:val="24"/>
          <w:szCs w:val="24"/>
        </w:rPr>
        <w:t>ones e e-mails de fornecedores a fim de que possam manter contato quanto à entrega de mercadorias/serviços;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Solicitar à Assessoria Jurídica notificações às empresas sobre o descumprimento de cláusulas de contrato ou de compras;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Manter bom relacionamento pr</w:t>
      </w:r>
      <w:r>
        <w:rPr>
          <w:rFonts w:ascii="Arial" w:eastAsia="Arial" w:hAnsi="Arial" w:cs="Arial"/>
          <w:sz w:val="24"/>
          <w:szCs w:val="24"/>
        </w:rPr>
        <w:t>ofissional no ambiente de trabalho;</w:t>
      </w:r>
    </w:p>
    <w:p w:rsidR="000D6F7C" w:rsidRDefault="00973BD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Participar de cursos para aprimoramento do setor;</w:t>
      </w: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DE AGENTE DE CONTRATAÇÕES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D6F7C" w:rsidRDefault="00973B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 de recrutamento: restrita, somente podendo serem nomeados servidores efetivos da Prefeitura Municipal de Cristina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Vencimento</w:t>
      </w:r>
      <w:r>
        <w:rPr>
          <w:rFonts w:ascii="Arial" w:eastAsia="Arial" w:hAnsi="Arial" w:cs="Arial"/>
          <w:sz w:val="24"/>
          <w:szCs w:val="24"/>
        </w:rPr>
        <w:t>: R$ 2.750,00</w:t>
      </w:r>
    </w:p>
    <w:p w:rsidR="000D6F7C" w:rsidRDefault="00973B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Requisito para nomeação: Nível Médio com capacitação para o exercício do cargo, nos termos da Lei nº 14.133/2021. 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Dedicação Integral</w:t>
      </w:r>
    </w:p>
    <w:p w:rsidR="000D6F7C" w:rsidRDefault="00973B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Atribuições: 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Tomar decisões em prol da boa condução da licitação, dar impulso ao procedimento, inclusive po</w:t>
      </w:r>
      <w:r>
        <w:rPr>
          <w:rFonts w:ascii="Arial" w:eastAsia="Arial" w:hAnsi="Arial" w:cs="Arial"/>
          <w:sz w:val="24"/>
          <w:szCs w:val="24"/>
        </w:rPr>
        <w:t>r meio de demandas às áreas das unidades de contratações, descentralizadas ou não, para fins de saneamento da fase preparatória, caso necessário;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Acompanhar os trâmites da licitação e promover diligências, se for o caso, para que o calendário de contrataçã</w:t>
      </w:r>
      <w:r>
        <w:rPr>
          <w:rFonts w:ascii="Arial" w:eastAsia="Arial" w:hAnsi="Arial" w:cs="Arial"/>
          <w:sz w:val="24"/>
          <w:szCs w:val="24"/>
        </w:rPr>
        <w:t>o referente ao Plano de Contratações Anual seja cumprido, observado, ainda, o grau de prioridade da contratação; e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Conduzir e coordenar a sessão pública da licitação e promover as seguintes ações: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receber, examinar e decidir as impugnações e os pedidos </w:t>
      </w:r>
      <w:r>
        <w:rPr>
          <w:rFonts w:ascii="Arial" w:eastAsia="Arial" w:hAnsi="Arial" w:cs="Arial"/>
          <w:sz w:val="24"/>
          <w:szCs w:val="24"/>
        </w:rPr>
        <w:t>de esclarecimentos ao edital e aos seus anexos e requisitar subsídios formais aos responsáveis pela elaboração desses documentos, caso necessário;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verificar a conformidade da proposta mais bem classificada com os requisitos estabelecidos no edital;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verificar e julgar as condições de habilitação;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sanear erros ou falhas que não alterem a substância das propostas; e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encaminhar à comissão de contratação, quando for o caso: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os documentos de habilitação, caso se verifique a possibilidade de san</w:t>
      </w:r>
      <w:r>
        <w:rPr>
          <w:rFonts w:ascii="Arial" w:eastAsia="Arial" w:hAnsi="Arial" w:cs="Arial"/>
          <w:sz w:val="24"/>
          <w:szCs w:val="24"/>
        </w:rPr>
        <w:t>eamento de erros ou de falhas que não alterem a substância dos documentos e a sua validade jurídica, conforme o disposto no § 1º do art. 64 da Lei nº 14.133, de 2021; e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os documentos relativos aos procedimentos auxiliares previstos no art. 78 da Lei nº </w:t>
      </w:r>
      <w:r>
        <w:rPr>
          <w:rFonts w:ascii="Arial" w:eastAsia="Arial" w:hAnsi="Arial" w:cs="Arial"/>
          <w:sz w:val="24"/>
          <w:szCs w:val="24"/>
        </w:rPr>
        <w:t>14.133, de 2021;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negociar, quando for o caso, condições mais vantajosas com o primeiro colocado;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indicar o vencedor do certame;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 conduzir os trabalhos da equipe de apoio; e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encaminhar o processo instruído, após encerradas as fases de julgamento </w:t>
      </w:r>
      <w:r>
        <w:rPr>
          <w:rFonts w:ascii="Arial" w:eastAsia="Arial" w:hAnsi="Arial" w:cs="Arial"/>
          <w:sz w:val="24"/>
          <w:szCs w:val="24"/>
        </w:rPr>
        <w:t>e de habilitação e exauridos os recursos administrativos, à autoridade superior para adjudicação e para homologação;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e Auxiliar os trabalhos do Departamento de Licitações, conforme ato normativo próprio;</w:t>
      </w:r>
    </w:p>
    <w:p w:rsidR="000D6F7C" w:rsidRDefault="00973B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Outras atribuições correlatas.</w:t>
      </w: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rPr>
          <w:rFonts w:ascii="Arial" w:eastAsia="Arial" w:hAnsi="Arial" w:cs="Arial"/>
          <w:sz w:val="24"/>
          <w:szCs w:val="24"/>
        </w:rPr>
      </w:pPr>
    </w:p>
    <w:p w:rsidR="000D6F7C" w:rsidRDefault="000D6F7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D6F7C" w:rsidRDefault="000D6F7C" w:rsidP="003761A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0D6F7C">
      <w:headerReference w:type="default" r:id="rId6"/>
      <w:pgSz w:w="11906" w:h="16838"/>
      <w:pgMar w:top="183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3BD6">
      <w:pPr>
        <w:spacing w:after="0" w:line="240" w:lineRule="auto"/>
      </w:pPr>
      <w:r>
        <w:separator/>
      </w:r>
    </w:p>
  </w:endnote>
  <w:endnote w:type="continuationSeparator" w:id="0">
    <w:p w:rsidR="00000000" w:rsidRDefault="0097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3BD6">
      <w:pPr>
        <w:spacing w:after="0" w:line="240" w:lineRule="auto"/>
      </w:pPr>
      <w:r>
        <w:separator/>
      </w:r>
    </w:p>
  </w:footnote>
  <w:footnote w:type="continuationSeparator" w:id="0">
    <w:p w:rsidR="00000000" w:rsidRDefault="0097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7C" w:rsidRDefault="00973BD6">
    <w:pPr>
      <w:keepNext/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80"/>
        <w:sz w:val="36"/>
        <w:szCs w:val="36"/>
      </w:rPr>
    </w:pPr>
    <w:r>
      <w:rPr>
        <w:rFonts w:ascii="Arial" w:eastAsia="Arial" w:hAnsi="Arial" w:cs="Arial"/>
        <w:sz w:val="36"/>
        <w:szCs w:val="36"/>
      </w:rPr>
      <w:tab/>
      <w:t>PREFEITURA MUNICIPAL DE CRISTINA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-743584</wp:posOffset>
          </wp:positionH>
          <wp:positionV relativeFrom="paragraph">
            <wp:posOffset>0</wp:posOffset>
          </wp:positionV>
          <wp:extent cx="945515" cy="1041400"/>
          <wp:effectExtent l="0" t="0" r="0" b="0"/>
          <wp:wrapNone/>
          <wp:docPr id="2" name="image2.pn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551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5053965</wp:posOffset>
          </wp:positionH>
          <wp:positionV relativeFrom="paragraph">
            <wp:posOffset>11430</wp:posOffset>
          </wp:positionV>
          <wp:extent cx="1204595" cy="1033780"/>
          <wp:effectExtent l="0" t="0" r="0" b="0"/>
          <wp:wrapSquare wrapText="bothSides" distT="0" distB="0" distL="114300" distR="114300"/>
          <wp:docPr id="1" name="image1.png" descr="C:\Users\Usuario\Downloads\WhatsApp Image 2021-02-18 at 15.08.3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WhatsApp Image 2021-02-18 at 15.08.37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595" cy="1033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6F7C" w:rsidRDefault="00973BD6">
    <w:pPr>
      <w:spacing w:after="0" w:line="240" w:lineRule="auto"/>
      <w:jc w:val="center"/>
      <w:rPr>
        <w:rFonts w:ascii="Arial" w:eastAsia="Arial" w:hAnsi="Arial" w:cs="Arial"/>
        <w:smallCaps/>
        <w:sz w:val="24"/>
        <w:szCs w:val="24"/>
      </w:rPr>
    </w:pPr>
    <w:r>
      <w:rPr>
        <w:rFonts w:ascii="Arial" w:eastAsia="Arial" w:hAnsi="Arial" w:cs="Arial"/>
        <w:smallCaps/>
        <w:sz w:val="24"/>
        <w:szCs w:val="24"/>
      </w:rPr>
      <w:t xml:space="preserve">Praça Santo Antônio 28 Centro – </w:t>
    </w:r>
    <w:proofErr w:type="spellStart"/>
    <w:r>
      <w:rPr>
        <w:rFonts w:ascii="Arial" w:eastAsia="Arial" w:hAnsi="Arial" w:cs="Arial"/>
        <w:smallCaps/>
        <w:sz w:val="24"/>
        <w:szCs w:val="24"/>
      </w:rPr>
      <w:t>tel</w:t>
    </w:r>
    <w:proofErr w:type="spellEnd"/>
    <w:r>
      <w:rPr>
        <w:rFonts w:ascii="Arial" w:eastAsia="Arial" w:hAnsi="Arial" w:cs="Arial"/>
        <w:smallCaps/>
        <w:sz w:val="24"/>
        <w:szCs w:val="24"/>
      </w:rPr>
      <w:t xml:space="preserve"> (35)3281-1100</w:t>
    </w:r>
  </w:p>
  <w:p w:rsidR="000D6F7C" w:rsidRDefault="00973BD6">
    <w:pPr>
      <w:spacing w:after="0" w:line="240" w:lineRule="auto"/>
      <w:jc w:val="center"/>
      <w:rPr>
        <w:rFonts w:ascii="Arial" w:eastAsia="Arial" w:hAnsi="Arial" w:cs="Arial"/>
        <w:smallCaps/>
        <w:sz w:val="24"/>
        <w:szCs w:val="24"/>
      </w:rPr>
    </w:pPr>
    <w:r>
      <w:rPr>
        <w:rFonts w:ascii="Arial" w:eastAsia="Arial" w:hAnsi="Arial" w:cs="Arial"/>
        <w:smallCaps/>
        <w:sz w:val="24"/>
        <w:szCs w:val="24"/>
      </w:rPr>
      <w:t>CRISTINA – ESTADO DE MINAS GERAIS</w:t>
    </w:r>
  </w:p>
  <w:p w:rsidR="000D6F7C" w:rsidRDefault="00973BD6">
    <w:pPr>
      <w:spacing w:after="0" w:line="240" w:lineRule="auto"/>
      <w:jc w:val="center"/>
      <w:rPr>
        <w:rFonts w:ascii="Arial" w:eastAsia="Arial" w:hAnsi="Arial" w:cs="Arial"/>
        <w:smallCaps/>
        <w:color w:val="000080"/>
        <w:sz w:val="24"/>
        <w:szCs w:val="24"/>
      </w:rPr>
    </w:pPr>
    <w:r>
      <w:rPr>
        <w:rFonts w:ascii="Arial" w:eastAsia="Arial" w:hAnsi="Arial" w:cs="Arial"/>
        <w:smallCaps/>
        <w:sz w:val="24"/>
        <w:szCs w:val="24"/>
      </w:rPr>
      <w:t>CEP:  37.476-000</w:t>
    </w:r>
  </w:p>
  <w:p w:rsidR="000D6F7C" w:rsidRDefault="000D6F7C">
    <w:pPr>
      <w:spacing w:after="0" w:line="240" w:lineRule="auto"/>
      <w:jc w:val="center"/>
      <w:rPr>
        <w:rFonts w:ascii="Arial" w:eastAsia="Arial" w:hAnsi="Arial" w:cs="Arial"/>
        <w:smallCaps/>
        <w:color w:val="000080"/>
        <w:sz w:val="24"/>
        <w:szCs w:val="24"/>
      </w:rPr>
    </w:pPr>
  </w:p>
  <w:p w:rsidR="000D6F7C" w:rsidRPr="003761A8" w:rsidRDefault="00973B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Arial" w:eastAsia="Arial" w:hAnsi="Arial" w:cs="Arial"/>
        <w:smallCaps/>
        <w:color w:val="000080"/>
        <w:sz w:val="24"/>
        <w:szCs w:val="24"/>
      </w:rPr>
      <w:t xml:space="preserve">              </w:t>
    </w:r>
    <w:r w:rsidRPr="003761A8">
      <w:rPr>
        <w:rFonts w:ascii="Arial" w:eastAsia="Arial" w:hAnsi="Arial" w:cs="Arial"/>
        <w:smallCaps/>
        <w:sz w:val="24"/>
        <w:szCs w:val="24"/>
        <w:lang w:val="en-US"/>
      </w:rPr>
      <w:t>Email</w:t>
    </w:r>
    <w:r w:rsidRPr="003761A8">
      <w:rPr>
        <w:rFonts w:ascii="Arial" w:eastAsia="Arial" w:hAnsi="Arial" w:cs="Arial"/>
        <w:sz w:val="24"/>
        <w:szCs w:val="24"/>
        <w:lang w:val="en-US"/>
      </w:rPr>
      <w:t xml:space="preserve">: </w:t>
    </w:r>
    <w:hyperlink r:id="rId3">
      <w:r w:rsidRPr="003761A8">
        <w:rPr>
          <w:rFonts w:ascii="Arial" w:eastAsia="Arial" w:hAnsi="Arial" w:cs="Arial"/>
          <w:color w:val="0000FF"/>
          <w:sz w:val="24"/>
          <w:szCs w:val="24"/>
          <w:u w:val="single"/>
          <w:lang w:val="en-US"/>
        </w:rPr>
        <w:t>gabinete@cristina.mg.gov.br</w:t>
      </w:r>
    </w:hyperlink>
    <w:r w:rsidRPr="003761A8">
      <w:rPr>
        <w:rFonts w:ascii="Times New Roman" w:eastAsia="Times New Roman" w:hAnsi="Times New Roman" w:cs="Times New Roman"/>
        <w:color w:val="000080"/>
        <w:sz w:val="20"/>
        <w:szCs w:val="20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C"/>
    <w:rsid w:val="000D6F7C"/>
    <w:rsid w:val="003761A8"/>
    <w:rsid w:val="009129B0"/>
    <w:rsid w:val="009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25865-0D7B-43BA-B7B2-0C817C4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3</cp:revision>
  <cp:lastPrinted>2023-05-02T16:25:00Z</cp:lastPrinted>
  <dcterms:created xsi:type="dcterms:W3CDTF">2023-05-02T16:22:00Z</dcterms:created>
  <dcterms:modified xsi:type="dcterms:W3CDTF">2023-05-02T16:35:00Z</dcterms:modified>
</cp:coreProperties>
</file>