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D5" w:rsidRPr="00AA405F" w:rsidRDefault="00AA405F" w:rsidP="006D59D5">
      <w:pPr>
        <w:pStyle w:val="NormalWeb"/>
        <w:ind w:firstLine="525"/>
        <w:jc w:val="center"/>
        <w:rPr>
          <w:rFonts w:ascii="Arial" w:hAnsi="Arial" w:cs="Arial"/>
          <w:b/>
          <w:bCs/>
          <w:sz w:val="32"/>
          <w:szCs w:val="32"/>
          <w:u w:val="single"/>
        </w:rPr>
      </w:pPr>
      <w:r w:rsidRPr="00AA405F">
        <w:rPr>
          <w:rFonts w:ascii="Arial" w:hAnsi="Arial" w:cs="Arial"/>
          <w:b/>
          <w:bCs/>
          <w:sz w:val="32"/>
          <w:szCs w:val="32"/>
          <w:u w:val="single"/>
        </w:rPr>
        <w:t>LEI COMPLEMENTAR</w:t>
      </w:r>
      <w:r w:rsidR="005542C2" w:rsidRPr="00AA405F">
        <w:rPr>
          <w:rFonts w:ascii="Arial" w:hAnsi="Arial" w:cs="Arial"/>
          <w:b/>
          <w:bCs/>
          <w:sz w:val="32"/>
          <w:szCs w:val="32"/>
          <w:u w:val="single"/>
        </w:rPr>
        <w:t xml:space="preserve"> N</w:t>
      </w:r>
      <w:r w:rsidR="006D59D5" w:rsidRPr="00AA405F">
        <w:rPr>
          <w:rFonts w:ascii="Arial" w:hAnsi="Arial" w:cs="Arial"/>
          <w:b/>
          <w:bCs/>
          <w:sz w:val="32"/>
          <w:szCs w:val="32"/>
          <w:u w:val="single"/>
        </w:rPr>
        <w:t xml:space="preserve">º </w:t>
      </w:r>
      <w:r w:rsidRPr="00AA405F">
        <w:rPr>
          <w:rFonts w:ascii="Arial" w:hAnsi="Arial" w:cs="Arial"/>
          <w:b/>
          <w:bCs/>
          <w:sz w:val="32"/>
          <w:szCs w:val="32"/>
          <w:u w:val="single"/>
        </w:rPr>
        <w:t xml:space="preserve">41 </w:t>
      </w:r>
      <w:r w:rsidR="006D59D5" w:rsidRPr="00AA405F">
        <w:rPr>
          <w:rFonts w:ascii="Arial" w:hAnsi="Arial" w:cs="Arial"/>
          <w:b/>
          <w:bCs/>
          <w:sz w:val="32"/>
          <w:szCs w:val="32"/>
          <w:u w:val="single"/>
        </w:rPr>
        <w:t>/</w:t>
      </w:r>
      <w:r w:rsidRPr="00AA405F">
        <w:rPr>
          <w:rFonts w:ascii="Arial" w:hAnsi="Arial" w:cs="Arial"/>
          <w:b/>
          <w:bCs/>
          <w:sz w:val="32"/>
          <w:szCs w:val="32"/>
          <w:u w:val="single"/>
        </w:rPr>
        <w:t xml:space="preserve"> </w:t>
      </w:r>
      <w:r w:rsidR="006D59D5" w:rsidRPr="00AA405F">
        <w:rPr>
          <w:rFonts w:ascii="Arial" w:hAnsi="Arial" w:cs="Arial"/>
          <w:b/>
          <w:bCs/>
          <w:sz w:val="32"/>
          <w:szCs w:val="32"/>
          <w:u w:val="single"/>
        </w:rPr>
        <w:t>2017</w:t>
      </w:r>
    </w:p>
    <w:p w:rsidR="006D59D5" w:rsidRPr="004547B8" w:rsidRDefault="006D59D5" w:rsidP="006D59D5">
      <w:pPr>
        <w:pStyle w:val="NormalWeb"/>
        <w:ind w:firstLine="525"/>
        <w:rPr>
          <w:rFonts w:ascii="Arial" w:hAnsi="Arial" w:cs="Arial"/>
          <w:b/>
          <w:bCs/>
        </w:rPr>
      </w:pPr>
    </w:p>
    <w:p w:rsidR="006D59D5" w:rsidRPr="004547B8" w:rsidRDefault="006D59D5" w:rsidP="006D59D5">
      <w:pPr>
        <w:pStyle w:val="NormalWeb"/>
        <w:ind w:left="4395"/>
        <w:jc w:val="both"/>
        <w:rPr>
          <w:rFonts w:ascii="Arial" w:hAnsi="Arial" w:cs="Arial"/>
          <w:bCs/>
        </w:rPr>
      </w:pPr>
      <w:r w:rsidRPr="004547B8">
        <w:rPr>
          <w:rFonts w:ascii="Arial" w:hAnsi="Arial" w:cs="Arial"/>
          <w:bCs/>
        </w:rPr>
        <w:t>Dispõe sobre o Imposto Sobre Serviços de Qualquer Natureza – ISSQN no Município de Cristina/MG.</w:t>
      </w:r>
    </w:p>
    <w:p w:rsidR="006D59D5" w:rsidRPr="004547B8" w:rsidRDefault="006D59D5" w:rsidP="006D59D5">
      <w:pPr>
        <w:pStyle w:val="NormalWeb"/>
        <w:ind w:firstLine="525"/>
        <w:rPr>
          <w:rFonts w:ascii="Arial" w:hAnsi="Arial" w:cs="Arial"/>
          <w:b/>
          <w:bCs/>
        </w:rPr>
      </w:pPr>
    </w:p>
    <w:p w:rsidR="006D59D5" w:rsidRPr="004547B8" w:rsidRDefault="006D59D5" w:rsidP="00AE619D">
      <w:pPr>
        <w:spacing w:after="0" w:line="240" w:lineRule="auto"/>
        <w:jc w:val="both"/>
        <w:rPr>
          <w:rFonts w:ascii="Arial" w:hAnsi="Arial" w:cs="Arial"/>
          <w:sz w:val="24"/>
          <w:szCs w:val="24"/>
        </w:rPr>
      </w:pPr>
      <w:bookmarkStart w:id="0" w:name="art1"/>
      <w:bookmarkEnd w:id="0"/>
      <w:r w:rsidRPr="004547B8">
        <w:rPr>
          <w:rFonts w:ascii="Arial" w:hAnsi="Arial" w:cs="Arial"/>
          <w:sz w:val="24"/>
          <w:szCs w:val="24"/>
        </w:rPr>
        <w:t>A Câmara Municipal de Cristina - MG, por seus representantes legais, aprovou, e eu, Prefeito Municipal, no uso das atribuições que me confere a Lei Orgânica do Município, sanciono a seguinte Lei Complementar:</w:t>
      </w:r>
    </w:p>
    <w:p w:rsidR="006D59D5" w:rsidRPr="004547B8" w:rsidRDefault="006D59D5" w:rsidP="00AE619D">
      <w:pPr>
        <w:pStyle w:val="NormalWeb"/>
        <w:jc w:val="both"/>
        <w:rPr>
          <w:rFonts w:ascii="Arial" w:hAnsi="Arial" w:cs="Arial"/>
        </w:rPr>
      </w:pPr>
      <w:r w:rsidRPr="004547B8">
        <w:rPr>
          <w:rFonts w:ascii="Arial" w:hAnsi="Arial" w:cs="Arial"/>
        </w:rPr>
        <w:t>Art. 1</w:t>
      </w:r>
      <w:r w:rsidRPr="004547B8">
        <w:rPr>
          <w:rFonts w:ascii="Arial" w:hAnsi="Arial" w:cs="Arial"/>
          <w:u w:val="single"/>
          <w:vertAlign w:val="superscript"/>
        </w:rPr>
        <w:t>o</w:t>
      </w:r>
      <w:r w:rsidRPr="004547B8">
        <w:rPr>
          <w:rFonts w:ascii="Arial" w:hAnsi="Arial" w:cs="Arial"/>
        </w:rPr>
        <w:t> O Imposto Sobre Serviços de Qualquer Natureza, de competência do Município de Cristina tem como fato gerador a prestação de serviços constantes da lista anexa, ainda que esses não se constituam como atividade preponderante do prestador.</w:t>
      </w:r>
    </w:p>
    <w:p w:rsidR="006D59D5" w:rsidRPr="004547B8" w:rsidRDefault="006D59D5" w:rsidP="00AE619D">
      <w:pPr>
        <w:pStyle w:val="NormalWeb"/>
        <w:jc w:val="both"/>
        <w:rPr>
          <w:rFonts w:ascii="Arial" w:hAnsi="Arial" w:cs="Arial"/>
        </w:rPr>
      </w:pPr>
      <w:r w:rsidRPr="004547B8">
        <w:rPr>
          <w:rFonts w:ascii="Arial" w:hAnsi="Arial" w:cs="Arial"/>
        </w:rPr>
        <w:t>§ 1</w:t>
      </w:r>
      <w:r w:rsidRPr="004547B8">
        <w:rPr>
          <w:rFonts w:ascii="Arial" w:hAnsi="Arial" w:cs="Arial"/>
          <w:u w:val="single"/>
          <w:vertAlign w:val="superscript"/>
        </w:rPr>
        <w:t>o</w:t>
      </w:r>
      <w:r w:rsidRPr="004547B8">
        <w:rPr>
          <w:rFonts w:ascii="Arial" w:hAnsi="Arial" w:cs="Arial"/>
        </w:rPr>
        <w:t> O imposto incide também sobre o serviço proveniente do exterior do País ou cuja prestação se tenha iniciado no exterior do País.</w:t>
      </w:r>
    </w:p>
    <w:p w:rsidR="006D59D5" w:rsidRPr="004547B8" w:rsidRDefault="006D59D5" w:rsidP="00AE619D">
      <w:pPr>
        <w:pStyle w:val="NormalWeb"/>
        <w:jc w:val="both"/>
        <w:rPr>
          <w:rFonts w:ascii="Arial" w:hAnsi="Arial" w:cs="Arial"/>
        </w:rPr>
      </w:pPr>
      <w:r w:rsidRPr="004547B8">
        <w:rPr>
          <w:rFonts w:ascii="Arial" w:hAnsi="Arial" w:cs="Arial"/>
        </w:rPr>
        <w:t>§ 2</w:t>
      </w:r>
      <w:r w:rsidRPr="004547B8">
        <w:rPr>
          <w:rFonts w:ascii="Arial" w:hAnsi="Arial" w:cs="Arial"/>
          <w:u w:val="single"/>
          <w:vertAlign w:val="superscript"/>
        </w:rPr>
        <w:t>o</w:t>
      </w:r>
      <w:r w:rsidRPr="004547B8">
        <w:rPr>
          <w:rFonts w:ascii="Arial" w:hAnsi="Arial" w:cs="Arial"/>
        </w:rPr>
        <w:t> Ressalvadas as exceções expressas na lista anexa, os serviços nela mencionados não ficam sujeitos ao Imposto Sobre Operações Relativas à Circulação de Mercadorias e Prestações de Serviços de Transporte Interestadual e Intermunicipal e de Comunicação – ICMS, ainda que sua prestação envolva fornecimento de mercadorias.</w:t>
      </w:r>
    </w:p>
    <w:p w:rsidR="006D59D5" w:rsidRPr="004547B8" w:rsidRDefault="006D59D5" w:rsidP="00AE619D">
      <w:pPr>
        <w:pStyle w:val="NormalWeb"/>
        <w:jc w:val="both"/>
        <w:rPr>
          <w:rFonts w:ascii="Arial" w:hAnsi="Arial" w:cs="Arial"/>
        </w:rPr>
      </w:pPr>
      <w:r w:rsidRPr="004547B8">
        <w:rPr>
          <w:rFonts w:ascii="Arial" w:hAnsi="Arial" w:cs="Arial"/>
        </w:rPr>
        <w:t>§ 3</w:t>
      </w:r>
      <w:r w:rsidRPr="004547B8">
        <w:rPr>
          <w:rFonts w:ascii="Arial" w:hAnsi="Arial" w:cs="Arial"/>
          <w:u w:val="single"/>
          <w:vertAlign w:val="superscript"/>
        </w:rPr>
        <w:t>o</w:t>
      </w:r>
      <w:r w:rsidRPr="004547B8">
        <w:rPr>
          <w:rFonts w:ascii="Arial" w:hAnsi="Arial" w:cs="Arial"/>
        </w:rPr>
        <w:t> O imposto de que trata esta Lei Complementar incide ainda sobre os serviços prestados mediante a utilização de bens e serviços públicos explorados economicamente mediante autorização, permissão ou concessão, com o pagamento de tarifa, preço ou pedágio pelo usuário final do serviço.</w:t>
      </w:r>
    </w:p>
    <w:p w:rsidR="006D59D5" w:rsidRPr="004547B8" w:rsidRDefault="006D59D5" w:rsidP="00AE619D">
      <w:pPr>
        <w:pStyle w:val="NormalWeb"/>
        <w:jc w:val="both"/>
        <w:rPr>
          <w:rFonts w:ascii="Arial" w:hAnsi="Arial" w:cs="Arial"/>
        </w:rPr>
      </w:pPr>
      <w:r w:rsidRPr="004547B8">
        <w:rPr>
          <w:rFonts w:ascii="Arial" w:hAnsi="Arial" w:cs="Arial"/>
        </w:rPr>
        <w:t>§ 4</w:t>
      </w:r>
      <w:r w:rsidRPr="004547B8">
        <w:rPr>
          <w:rFonts w:ascii="Arial" w:hAnsi="Arial" w:cs="Arial"/>
          <w:u w:val="single"/>
          <w:vertAlign w:val="superscript"/>
        </w:rPr>
        <w:t>o</w:t>
      </w:r>
      <w:r w:rsidRPr="004547B8">
        <w:rPr>
          <w:rFonts w:ascii="Arial" w:hAnsi="Arial" w:cs="Arial"/>
        </w:rPr>
        <w:t> A incidência do imposto não depende da denominação dada ao serviço prestado.</w:t>
      </w:r>
    </w:p>
    <w:p w:rsidR="006D59D5" w:rsidRPr="004547B8" w:rsidRDefault="006D59D5" w:rsidP="00AE619D">
      <w:pPr>
        <w:pStyle w:val="NormalWeb"/>
        <w:jc w:val="both"/>
        <w:rPr>
          <w:rFonts w:ascii="Arial" w:hAnsi="Arial" w:cs="Arial"/>
        </w:rPr>
      </w:pPr>
      <w:bookmarkStart w:id="1" w:name="art2"/>
      <w:bookmarkEnd w:id="1"/>
      <w:r w:rsidRPr="004547B8">
        <w:rPr>
          <w:rFonts w:ascii="Arial" w:hAnsi="Arial" w:cs="Arial"/>
        </w:rPr>
        <w:t>Art. 2</w:t>
      </w:r>
      <w:r w:rsidRPr="004547B8">
        <w:rPr>
          <w:rFonts w:ascii="Arial" w:hAnsi="Arial" w:cs="Arial"/>
          <w:u w:val="single"/>
          <w:vertAlign w:val="superscript"/>
        </w:rPr>
        <w:t>o</w:t>
      </w:r>
      <w:r w:rsidRPr="004547B8">
        <w:rPr>
          <w:rFonts w:ascii="Arial" w:hAnsi="Arial" w:cs="Arial"/>
        </w:rPr>
        <w:t> O imposto não incide sobre:</w:t>
      </w:r>
    </w:p>
    <w:p w:rsidR="006D59D5" w:rsidRPr="004547B8" w:rsidRDefault="006D59D5" w:rsidP="00AE619D">
      <w:pPr>
        <w:pStyle w:val="NormalWeb"/>
        <w:jc w:val="both"/>
        <w:rPr>
          <w:rFonts w:ascii="Arial" w:hAnsi="Arial" w:cs="Arial"/>
        </w:rPr>
      </w:pPr>
      <w:r w:rsidRPr="004547B8">
        <w:rPr>
          <w:rFonts w:ascii="Arial" w:hAnsi="Arial" w:cs="Arial"/>
        </w:rPr>
        <w:t>I – as exportações de serviços para o exterior do País;</w:t>
      </w:r>
    </w:p>
    <w:p w:rsidR="006D59D5" w:rsidRPr="004547B8" w:rsidRDefault="006D59D5" w:rsidP="00AE619D">
      <w:pPr>
        <w:pStyle w:val="NormalWeb"/>
        <w:jc w:val="both"/>
        <w:rPr>
          <w:rFonts w:ascii="Arial" w:hAnsi="Arial" w:cs="Arial"/>
        </w:rPr>
      </w:pPr>
      <w:r w:rsidRPr="004547B8">
        <w:rPr>
          <w:rFonts w:ascii="Arial" w:hAnsi="Arial" w:cs="Arial"/>
        </w:rPr>
        <w:t>II – a prestação de serviços em relação de emprego, dos trabalhadores avulsos, dos diretores e membros de conselho consultivo ou de conselho fiscal de sociedades e fundações, bem como dos sócios-gerentes e dos gerentes-delegados;</w:t>
      </w:r>
    </w:p>
    <w:p w:rsidR="006D59D5" w:rsidRPr="004547B8" w:rsidRDefault="006D59D5" w:rsidP="00AE619D">
      <w:pPr>
        <w:pStyle w:val="NormalWeb"/>
        <w:jc w:val="both"/>
        <w:rPr>
          <w:rFonts w:ascii="Arial" w:hAnsi="Arial" w:cs="Arial"/>
        </w:rPr>
      </w:pPr>
      <w:r w:rsidRPr="004547B8">
        <w:rPr>
          <w:rFonts w:ascii="Arial" w:hAnsi="Arial" w:cs="Arial"/>
        </w:rPr>
        <w:t>III – o valor intermediado no mercado de títulos e valores mobiliários, o valor dos depósitos bancários, o principal, juros e acréscimos moratórios relativos a operações de crédito realizadas por instituições financeiras.</w:t>
      </w:r>
    </w:p>
    <w:p w:rsidR="006D59D5" w:rsidRPr="004547B8" w:rsidRDefault="006D59D5" w:rsidP="00AE619D">
      <w:pPr>
        <w:pStyle w:val="NormalWeb"/>
        <w:jc w:val="both"/>
        <w:rPr>
          <w:rFonts w:ascii="Arial" w:hAnsi="Arial" w:cs="Arial"/>
        </w:rPr>
      </w:pPr>
      <w:r w:rsidRPr="004547B8">
        <w:rPr>
          <w:rFonts w:ascii="Arial" w:hAnsi="Arial" w:cs="Arial"/>
        </w:rPr>
        <w:lastRenderedPageBreak/>
        <w:t>Parágrafo único. Não se enquadram no disposto no inciso I os serviços desenvolvidos no Brasil, cujo resultado aqui se verifique, ainda que o pagamento seja feito por residente no exterior.</w:t>
      </w:r>
    </w:p>
    <w:p w:rsidR="006D59D5" w:rsidRPr="004547B8" w:rsidRDefault="006D59D5" w:rsidP="00AE619D">
      <w:pPr>
        <w:pStyle w:val="NormalWeb"/>
        <w:jc w:val="both"/>
        <w:rPr>
          <w:rFonts w:ascii="Arial" w:hAnsi="Arial" w:cs="Arial"/>
        </w:rPr>
      </w:pPr>
      <w:bookmarkStart w:id="2" w:name="art3"/>
      <w:bookmarkStart w:id="3" w:name="art3."/>
      <w:bookmarkEnd w:id="2"/>
      <w:bookmarkEnd w:id="3"/>
      <w:r w:rsidRPr="004547B8">
        <w:rPr>
          <w:rFonts w:ascii="Arial" w:hAnsi="Arial" w:cs="Arial"/>
          <w:color w:val="000000"/>
        </w:rPr>
        <w:t>Art. 3</w:t>
      </w:r>
      <w:r w:rsidRPr="004547B8">
        <w:rPr>
          <w:rFonts w:ascii="Arial" w:hAnsi="Arial" w:cs="Arial"/>
          <w:color w:val="000000"/>
          <w:u w:val="single"/>
          <w:vertAlign w:val="superscript"/>
        </w:rPr>
        <w:t>o</w:t>
      </w:r>
      <w:r w:rsidR="005542C2">
        <w:rPr>
          <w:rFonts w:ascii="Arial" w:hAnsi="Arial" w:cs="Arial"/>
          <w:color w:val="000000"/>
        </w:rPr>
        <w:t xml:space="preserve"> - </w:t>
      </w:r>
      <w:r w:rsidRPr="004547B8">
        <w:rPr>
          <w:rFonts w:ascii="Arial" w:hAnsi="Arial" w:cs="Arial"/>
          <w:color w:val="000000"/>
        </w:rPr>
        <w:t>O serviço considera-se prestado, e o imposto, devido, no local do estabelecimento prestador ou, na falta do estabelecimento, no local do domicílio do prestador, exceto nas hipóteses previstas nos incisos I a XX</w:t>
      </w:r>
      <w:r w:rsidR="006D6677">
        <w:rPr>
          <w:rFonts w:ascii="Arial" w:hAnsi="Arial" w:cs="Arial"/>
          <w:color w:val="000000"/>
        </w:rPr>
        <w:t>III</w:t>
      </w:r>
      <w:r w:rsidRPr="004547B8">
        <w:rPr>
          <w:rFonts w:ascii="Arial" w:hAnsi="Arial" w:cs="Arial"/>
          <w:color w:val="000000"/>
        </w:rPr>
        <w:t>, quando o imposto será devido no local: </w:t>
      </w:r>
      <w:r w:rsidR="00893E92" w:rsidRPr="004547B8">
        <w:rPr>
          <w:rFonts w:ascii="Arial" w:hAnsi="Arial" w:cs="Arial"/>
        </w:rPr>
        <w:t xml:space="preserve"> </w:t>
      </w:r>
    </w:p>
    <w:p w:rsidR="006D59D5" w:rsidRPr="004547B8" w:rsidRDefault="006D59D5" w:rsidP="00AE619D">
      <w:pPr>
        <w:pStyle w:val="NormalWeb"/>
        <w:jc w:val="both"/>
        <w:rPr>
          <w:rFonts w:ascii="Arial" w:hAnsi="Arial" w:cs="Arial"/>
        </w:rPr>
      </w:pPr>
      <w:r w:rsidRPr="004547B8">
        <w:rPr>
          <w:rFonts w:ascii="Arial" w:hAnsi="Arial" w:cs="Arial"/>
        </w:rPr>
        <w:t>I – do estabelecimento do tomador ou intermediário do serviço ou, na falta de estabelecimento, onde ele estiver domiciliado, na hipótese do § 1</w:t>
      </w:r>
      <w:r w:rsidRPr="004547B8">
        <w:rPr>
          <w:rFonts w:ascii="Arial" w:hAnsi="Arial" w:cs="Arial"/>
          <w:u w:val="single"/>
          <w:vertAlign w:val="superscript"/>
        </w:rPr>
        <w:t>o</w:t>
      </w:r>
      <w:r w:rsidRPr="004547B8">
        <w:rPr>
          <w:rFonts w:ascii="Arial" w:hAnsi="Arial" w:cs="Arial"/>
        </w:rPr>
        <w:t> do art. 1</w:t>
      </w:r>
      <w:r w:rsidRPr="004547B8">
        <w:rPr>
          <w:rFonts w:ascii="Arial" w:hAnsi="Arial" w:cs="Arial"/>
          <w:u w:val="single"/>
          <w:vertAlign w:val="superscript"/>
        </w:rPr>
        <w:t>o</w:t>
      </w:r>
      <w:r w:rsidRPr="004547B8">
        <w:rPr>
          <w:rFonts w:ascii="Arial" w:hAnsi="Arial" w:cs="Arial"/>
        </w:rPr>
        <w:t> desta Lei Complementar;</w:t>
      </w:r>
    </w:p>
    <w:p w:rsidR="006D59D5" w:rsidRPr="004547B8" w:rsidRDefault="006D59D5" w:rsidP="00AE619D">
      <w:pPr>
        <w:pStyle w:val="NormalWeb"/>
        <w:jc w:val="both"/>
        <w:rPr>
          <w:rFonts w:ascii="Arial" w:hAnsi="Arial" w:cs="Arial"/>
        </w:rPr>
      </w:pPr>
      <w:r w:rsidRPr="004547B8">
        <w:rPr>
          <w:rFonts w:ascii="Arial" w:hAnsi="Arial" w:cs="Arial"/>
        </w:rPr>
        <w:t>II – da instalação dos andaimes, palcos, coberturas e outras estruturas, no caso dos serviços descritos no subitem 3.0</w:t>
      </w:r>
      <w:r w:rsidR="00A17FB4">
        <w:rPr>
          <w:rFonts w:ascii="Arial" w:hAnsi="Arial" w:cs="Arial"/>
        </w:rPr>
        <w:t>4</w:t>
      </w:r>
      <w:r w:rsidRPr="004547B8">
        <w:rPr>
          <w:rFonts w:ascii="Arial" w:hAnsi="Arial" w:cs="Arial"/>
        </w:rPr>
        <w:t xml:space="preserve"> da lista anexa;</w:t>
      </w:r>
    </w:p>
    <w:p w:rsidR="006D59D5" w:rsidRPr="004547B8" w:rsidRDefault="006D59D5" w:rsidP="00AE619D">
      <w:pPr>
        <w:pStyle w:val="NormalWeb"/>
        <w:jc w:val="both"/>
        <w:rPr>
          <w:rFonts w:ascii="Arial" w:hAnsi="Arial" w:cs="Arial"/>
        </w:rPr>
      </w:pPr>
      <w:r w:rsidRPr="004547B8">
        <w:rPr>
          <w:rFonts w:ascii="Arial" w:hAnsi="Arial" w:cs="Arial"/>
        </w:rPr>
        <w:t>III – da execução da obra, no caso dos serviços descritos no subitem 7.02 e 7.1</w:t>
      </w:r>
      <w:r w:rsidR="00A17FB4">
        <w:rPr>
          <w:rFonts w:ascii="Arial" w:hAnsi="Arial" w:cs="Arial"/>
        </w:rPr>
        <w:t>7</w:t>
      </w:r>
      <w:r w:rsidRPr="004547B8">
        <w:rPr>
          <w:rFonts w:ascii="Arial" w:hAnsi="Arial" w:cs="Arial"/>
        </w:rPr>
        <w:t xml:space="preserve"> da lista anexa;</w:t>
      </w:r>
    </w:p>
    <w:p w:rsidR="006D59D5" w:rsidRPr="004547B8" w:rsidRDefault="006D59D5" w:rsidP="00AE619D">
      <w:pPr>
        <w:pStyle w:val="NormalWeb"/>
        <w:jc w:val="both"/>
        <w:rPr>
          <w:rFonts w:ascii="Arial" w:hAnsi="Arial" w:cs="Arial"/>
        </w:rPr>
      </w:pPr>
      <w:r w:rsidRPr="004547B8">
        <w:rPr>
          <w:rFonts w:ascii="Arial" w:hAnsi="Arial" w:cs="Arial"/>
        </w:rPr>
        <w:t>IV – da demolição, no caso dos serviços descritos no subitem 7.04 da lista anexa;</w:t>
      </w:r>
    </w:p>
    <w:p w:rsidR="006D59D5" w:rsidRPr="004547B8" w:rsidRDefault="006D59D5" w:rsidP="00AE619D">
      <w:pPr>
        <w:pStyle w:val="NormalWeb"/>
        <w:jc w:val="both"/>
        <w:rPr>
          <w:rFonts w:ascii="Arial" w:hAnsi="Arial" w:cs="Arial"/>
        </w:rPr>
      </w:pPr>
      <w:r w:rsidRPr="004547B8">
        <w:rPr>
          <w:rFonts w:ascii="Arial" w:hAnsi="Arial" w:cs="Arial"/>
        </w:rPr>
        <w:t>V – das edificações em geral, estradas, pontes, portos e congêneres, no caso dos serviços descritos no subitem 7.05 da lista anexa;</w:t>
      </w:r>
    </w:p>
    <w:p w:rsidR="006D59D5" w:rsidRPr="004547B8" w:rsidRDefault="006D59D5" w:rsidP="00AE619D">
      <w:pPr>
        <w:pStyle w:val="NormalWeb"/>
        <w:jc w:val="both"/>
        <w:rPr>
          <w:rFonts w:ascii="Arial" w:hAnsi="Arial" w:cs="Arial"/>
        </w:rPr>
      </w:pPr>
      <w:r w:rsidRPr="004547B8">
        <w:rPr>
          <w:rFonts w:ascii="Arial" w:hAnsi="Arial" w:cs="Arial"/>
        </w:rPr>
        <w:t>VI – da execução da varrição, coleta, remoção, incineração, tratamento, reciclagem, separação e destinação final de lixo, rejeitos e outros resíduos quaisquer, no caso dos serviços descritos no subitem 7.09 da lista anexa;</w:t>
      </w:r>
    </w:p>
    <w:p w:rsidR="006D59D5" w:rsidRPr="004547B8" w:rsidRDefault="006D59D5" w:rsidP="00AE619D">
      <w:pPr>
        <w:pStyle w:val="NormalWeb"/>
        <w:jc w:val="both"/>
        <w:rPr>
          <w:rFonts w:ascii="Arial" w:hAnsi="Arial" w:cs="Arial"/>
        </w:rPr>
      </w:pPr>
      <w:r w:rsidRPr="004547B8">
        <w:rPr>
          <w:rFonts w:ascii="Arial" w:hAnsi="Arial" w:cs="Arial"/>
        </w:rPr>
        <w:t>VII – da execução da limpeza, manutenção e conservação de vias e logradouros públicos, imóveis, chaminés, piscinas, parques, jardins e congêneres, no caso dos serviços descritos no subitem 7.10 da lista anexa;</w:t>
      </w:r>
    </w:p>
    <w:p w:rsidR="006D59D5" w:rsidRPr="004547B8" w:rsidRDefault="006D59D5" w:rsidP="00AE619D">
      <w:pPr>
        <w:pStyle w:val="NormalWeb"/>
        <w:jc w:val="both"/>
        <w:rPr>
          <w:rFonts w:ascii="Arial" w:hAnsi="Arial" w:cs="Arial"/>
        </w:rPr>
      </w:pPr>
      <w:r w:rsidRPr="004547B8">
        <w:rPr>
          <w:rFonts w:ascii="Arial" w:hAnsi="Arial" w:cs="Arial"/>
        </w:rPr>
        <w:t>VIII – da execução da decoração e jardinagem, do corte e poda de árvores, no caso dos serviços descritos no subitem 7.11 da lista anexa;</w:t>
      </w:r>
    </w:p>
    <w:p w:rsidR="006D59D5" w:rsidRPr="004547B8" w:rsidRDefault="006D59D5" w:rsidP="00AE619D">
      <w:pPr>
        <w:pStyle w:val="NormalWeb"/>
        <w:jc w:val="both"/>
        <w:rPr>
          <w:rFonts w:ascii="Arial" w:hAnsi="Arial" w:cs="Arial"/>
        </w:rPr>
      </w:pPr>
      <w:r w:rsidRPr="004547B8">
        <w:rPr>
          <w:rFonts w:ascii="Arial" w:hAnsi="Arial" w:cs="Arial"/>
        </w:rPr>
        <w:t>IX – do controle e tratamento do efluente de qualquer natureza e de agentes físicos, químicos e biológicos, no caso dos serviços descritos no subitem 7.12 da lista anexa;</w:t>
      </w:r>
    </w:p>
    <w:p w:rsidR="006D59D5" w:rsidRPr="004547B8" w:rsidRDefault="00893E92" w:rsidP="00AE619D">
      <w:pPr>
        <w:pStyle w:val="NormalWeb"/>
        <w:jc w:val="both"/>
        <w:rPr>
          <w:rFonts w:ascii="Arial" w:hAnsi="Arial" w:cs="Arial"/>
        </w:rPr>
      </w:pPr>
      <w:bookmarkStart w:id="4" w:name="art3xii"/>
      <w:bookmarkEnd w:id="4"/>
      <w:r w:rsidRPr="004547B8">
        <w:rPr>
          <w:rFonts w:ascii="Arial" w:hAnsi="Arial" w:cs="Arial"/>
          <w:color w:val="000000"/>
        </w:rPr>
        <w:t>X</w:t>
      </w:r>
      <w:r w:rsidR="006D59D5" w:rsidRPr="004547B8">
        <w:rPr>
          <w:rFonts w:ascii="Arial" w:hAnsi="Arial" w:cs="Arial"/>
          <w:color w:val="000000"/>
        </w:rPr>
        <w:t xml:space="preserve">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r w:rsidRPr="004547B8">
        <w:rPr>
          <w:rFonts w:ascii="Arial" w:hAnsi="Arial" w:cs="Arial"/>
        </w:rPr>
        <w:t xml:space="preserve"> </w:t>
      </w:r>
    </w:p>
    <w:p w:rsidR="006D59D5" w:rsidRPr="004547B8" w:rsidRDefault="006D59D5" w:rsidP="00AE619D">
      <w:pPr>
        <w:pStyle w:val="NormalWeb"/>
        <w:jc w:val="both"/>
        <w:rPr>
          <w:rFonts w:ascii="Arial" w:hAnsi="Arial" w:cs="Arial"/>
        </w:rPr>
      </w:pPr>
      <w:r w:rsidRPr="004547B8">
        <w:rPr>
          <w:rFonts w:ascii="Arial" w:hAnsi="Arial" w:cs="Arial"/>
        </w:rPr>
        <w:t>XI – da execução dos serviços de escoramento, contenção de encostas e congêneres, no caso dos serviços descritos no subitem 7.1</w:t>
      </w:r>
      <w:r w:rsidR="00A17FB4">
        <w:rPr>
          <w:rFonts w:ascii="Arial" w:hAnsi="Arial" w:cs="Arial"/>
        </w:rPr>
        <w:t>5</w:t>
      </w:r>
      <w:r w:rsidRPr="004547B8">
        <w:rPr>
          <w:rFonts w:ascii="Arial" w:hAnsi="Arial" w:cs="Arial"/>
        </w:rPr>
        <w:t xml:space="preserve"> da lista anexa;</w:t>
      </w:r>
    </w:p>
    <w:p w:rsidR="006D59D5" w:rsidRPr="004547B8" w:rsidRDefault="00893E92" w:rsidP="00AE619D">
      <w:pPr>
        <w:pStyle w:val="NormalWeb"/>
        <w:jc w:val="both"/>
        <w:rPr>
          <w:rFonts w:ascii="Arial" w:hAnsi="Arial" w:cs="Arial"/>
        </w:rPr>
      </w:pPr>
      <w:r w:rsidRPr="004547B8">
        <w:rPr>
          <w:rFonts w:ascii="Arial" w:hAnsi="Arial" w:cs="Arial"/>
        </w:rPr>
        <w:lastRenderedPageBreak/>
        <w:t>XII</w:t>
      </w:r>
      <w:r w:rsidR="006D59D5" w:rsidRPr="004547B8">
        <w:rPr>
          <w:rFonts w:ascii="Arial" w:hAnsi="Arial" w:cs="Arial"/>
        </w:rPr>
        <w:t xml:space="preserve"> – da limpeza e dragagem, no caso dos serviços descritos no subitem 7.1</w:t>
      </w:r>
      <w:r w:rsidR="00A17FB4">
        <w:rPr>
          <w:rFonts w:ascii="Arial" w:hAnsi="Arial" w:cs="Arial"/>
        </w:rPr>
        <w:t>6</w:t>
      </w:r>
      <w:r w:rsidR="006D59D5" w:rsidRPr="004547B8">
        <w:rPr>
          <w:rFonts w:ascii="Arial" w:hAnsi="Arial" w:cs="Arial"/>
        </w:rPr>
        <w:t xml:space="preserve"> da lista anexa;</w:t>
      </w:r>
    </w:p>
    <w:p w:rsidR="006D59D5" w:rsidRPr="004547B8" w:rsidRDefault="00893E92" w:rsidP="00AE619D">
      <w:pPr>
        <w:pStyle w:val="NormalWeb"/>
        <w:jc w:val="both"/>
        <w:rPr>
          <w:rFonts w:ascii="Arial" w:hAnsi="Arial" w:cs="Arial"/>
        </w:rPr>
      </w:pPr>
      <w:r w:rsidRPr="004547B8">
        <w:rPr>
          <w:rFonts w:ascii="Arial" w:hAnsi="Arial" w:cs="Arial"/>
        </w:rPr>
        <w:t>XIII</w:t>
      </w:r>
      <w:r w:rsidR="006D59D5" w:rsidRPr="004547B8">
        <w:rPr>
          <w:rFonts w:ascii="Arial" w:hAnsi="Arial" w:cs="Arial"/>
        </w:rPr>
        <w:t xml:space="preserve"> – onde o bem estiver guardado ou estacionado, no caso dos serviços descritos no subitem 11.01 da lista anexa;</w:t>
      </w:r>
    </w:p>
    <w:p w:rsidR="006D59D5" w:rsidRPr="004547B8" w:rsidRDefault="006D59D5" w:rsidP="00AE619D">
      <w:pPr>
        <w:pStyle w:val="NormalWeb"/>
        <w:jc w:val="both"/>
        <w:rPr>
          <w:rFonts w:ascii="Arial" w:hAnsi="Arial" w:cs="Arial"/>
        </w:rPr>
      </w:pPr>
      <w:bookmarkStart w:id="5" w:name="art3xvi"/>
      <w:bookmarkEnd w:id="5"/>
      <w:r w:rsidRPr="004547B8">
        <w:rPr>
          <w:rFonts w:ascii="Arial" w:hAnsi="Arial" w:cs="Arial"/>
          <w:color w:val="000000"/>
        </w:rPr>
        <w:t>X</w:t>
      </w:r>
      <w:r w:rsidR="00893E92" w:rsidRPr="004547B8">
        <w:rPr>
          <w:rFonts w:ascii="Arial" w:hAnsi="Arial" w:cs="Arial"/>
          <w:color w:val="000000"/>
        </w:rPr>
        <w:t>I</w:t>
      </w:r>
      <w:r w:rsidRPr="004547B8">
        <w:rPr>
          <w:rFonts w:ascii="Arial" w:hAnsi="Arial" w:cs="Arial"/>
          <w:color w:val="000000"/>
        </w:rPr>
        <w:t>V - dos bens, dos semoventes ou do domicílio das pessoas vigiados, segurados ou monitorados, no caso dos serviços descritos no subitem 11.02 da lista anexa; </w:t>
      </w:r>
      <w:r w:rsidR="00893E92" w:rsidRPr="004547B8">
        <w:rPr>
          <w:rFonts w:ascii="Arial" w:hAnsi="Arial" w:cs="Arial"/>
        </w:rPr>
        <w:t xml:space="preserve"> </w:t>
      </w:r>
    </w:p>
    <w:p w:rsidR="006D59D5" w:rsidRPr="004547B8" w:rsidRDefault="006D59D5" w:rsidP="00AE619D">
      <w:pPr>
        <w:pStyle w:val="NormalWeb"/>
        <w:jc w:val="both"/>
        <w:rPr>
          <w:rFonts w:ascii="Arial" w:hAnsi="Arial" w:cs="Arial"/>
        </w:rPr>
      </w:pPr>
      <w:r w:rsidRPr="004547B8">
        <w:rPr>
          <w:rFonts w:ascii="Arial" w:hAnsi="Arial" w:cs="Arial"/>
        </w:rPr>
        <w:t>XV – do armazenamento, depósito, carga, descarga, arrumação e guarda do bem, no caso dos serviços descritos no subitem 11.04 da lista anexa;</w:t>
      </w:r>
    </w:p>
    <w:p w:rsidR="006D59D5" w:rsidRPr="004547B8" w:rsidRDefault="006D59D5" w:rsidP="00AE619D">
      <w:pPr>
        <w:pStyle w:val="NormalWeb"/>
        <w:jc w:val="both"/>
        <w:rPr>
          <w:rFonts w:ascii="Arial" w:hAnsi="Arial" w:cs="Arial"/>
        </w:rPr>
      </w:pPr>
      <w:r w:rsidRPr="004547B8">
        <w:rPr>
          <w:rFonts w:ascii="Arial" w:hAnsi="Arial" w:cs="Arial"/>
        </w:rPr>
        <w:t>XVI – da execução dos serviços de diversão, lazer, entretenimento e congêneres, no caso dos serviços descritos nos subitens do item 12, exceto o 12.13, da lista anexa;</w:t>
      </w:r>
    </w:p>
    <w:p w:rsidR="006D59D5" w:rsidRPr="004547B8" w:rsidRDefault="00893E92" w:rsidP="00AE619D">
      <w:pPr>
        <w:pStyle w:val="NormalWeb"/>
        <w:jc w:val="both"/>
        <w:rPr>
          <w:rFonts w:ascii="Arial" w:hAnsi="Arial" w:cs="Arial"/>
        </w:rPr>
      </w:pPr>
      <w:bookmarkStart w:id="6" w:name="art3xix"/>
      <w:bookmarkEnd w:id="6"/>
      <w:r w:rsidRPr="004547B8">
        <w:rPr>
          <w:rFonts w:ascii="Arial" w:hAnsi="Arial" w:cs="Arial"/>
          <w:color w:val="000000"/>
        </w:rPr>
        <w:t>XVII</w:t>
      </w:r>
      <w:r w:rsidR="006D59D5" w:rsidRPr="004547B8">
        <w:rPr>
          <w:rFonts w:ascii="Arial" w:hAnsi="Arial" w:cs="Arial"/>
          <w:color w:val="000000"/>
        </w:rPr>
        <w:t xml:space="preserve"> - do Município onde está sendo executado o transporte, no caso dos serviços descritos pelo item 16 da lista anexa; </w:t>
      </w:r>
      <w:r w:rsidRPr="004547B8">
        <w:rPr>
          <w:rFonts w:ascii="Arial" w:hAnsi="Arial" w:cs="Arial"/>
        </w:rPr>
        <w:t xml:space="preserve"> </w:t>
      </w:r>
    </w:p>
    <w:p w:rsidR="006D59D5" w:rsidRPr="004547B8" w:rsidRDefault="006D59D5" w:rsidP="00AE619D">
      <w:pPr>
        <w:pStyle w:val="NormalWeb"/>
        <w:jc w:val="both"/>
        <w:rPr>
          <w:rFonts w:ascii="Arial" w:hAnsi="Arial" w:cs="Arial"/>
        </w:rPr>
      </w:pPr>
      <w:r w:rsidRPr="004547B8">
        <w:rPr>
          <w:rFonts w:ascii="Arial" w:hAnsi="Arial" w:cs="Arial"/>
        </w:rPr>
        <w:t>X</w:t>
      </w:r>
      <w:r w:rsidR="00893E92" w:rsidRPr="004547B8">
        <w:rPr>
          <w:rFonts w:ascii="Arial" w:hAnsi="Arial" w:cs="Arial"/>
        </w:rPr>
        <w:t>VIII</w:t>
      </w:r>
      <w:r w:rsidRPr="004547B8">
        <w:rPr>
          <w:rFonts w:ascii="Arial" w:hAnsi="Arial" w:cs="Arial"/>
        </w:rPr>
        <w:t xml:space="preserve"> – do estabelecimento do tomador da mão-de-obra ou, na falta de estabelecimento, onde ele estiver domiciliado, no caso dos serviços descritos pelo subitem 17.05 da lista anexa;</w:t>
      </w:r>
    </w:p>
    <w:p w:rsidR="006D59D5" w:rsidRPr="004547B8" w:rsidRDefault="00893E92" w:rsidP="00AE619D">
      <w:pPr>
        <w:pStyle w:val="NormalWeb"/>
        <w:jc w:val="both"/>
        <w:rPr>
          <w:rFonts w:ascii="Arial" w:hAnsi="Arial" w:cs="Arial"/>
        </w:rPr>
      </w:pPr>
      <w:r w:rsidRPr="004547B8">
        <w:rPr>
          <w:rFonts w:ascii="Arial" w:hAnsi="Arial" w:cs="Arial"/>
        </w:rPr>
        <w:t xml:space="preserve">XIX </w:t>
      </w:r>
      <w:r w:rsidR="006D59D5" w:rsidRPr="004547B8">
        <w:rPr>
          <w:rFonts w:ascii="Arial" w:hAnsi="Arial" w:cs="Arial"/>
        </w:rPr>
        <w:t>– da feira, exposição, congresso ou congênere a que se referir o planejamento, organização e administração, no caso dos servi</w:t>
      </w:r>
      <w:r w:rsidR="00A17FB4">
        <w:rPr>
          <w:rFonts w:ascii="Arial" w:hAnsi="Arial" w:cs="Arial"/>
        </w:rPr>
        <w:t>ços descritos pelo subitem 17.09</w:t>
      </w:r>
      <w:r w:rsidR="006D59D5" w:rsidRPr="004547B8">
        <w:rPr>
          <w:rFonts w:ascii="Arial" w:hAnsi="Arial" w:cs="Arial"/>
        </w:rPr>
        <w:t xml:space="preserve"> da lista anexa;</w:t>
      </w:r>
    </w:p>
    <w:p w:rsidR="006D59D5" w:rsidRPr="004547B8" w:rsidRDefault="00893E92" w:rsidP="00AE619D">
      <w:pPr>
        <w:pStyle w:val="NormalWeb"/>
        <w:jc w:val="both"/>
        <w:rPr>
          <w:rFonts w:ascii="Arial" w:hAnsi="Arial" w:cs="Arial"/>
        </w:rPr>
      </w:pPr>
      <w:r w:rsidRPr="004547B8">
        <w:rPr>
          <w:rFonts w:ascii="Arial" w:hAnsi="Arial" w:cs="Arial"/>
        </w:rPr>
        <w:t>XX</w:t>
      </w:r>
      <w:r w:rsidR="006D59D5" w:rsidRPr="004547B8">
        <w:rPr>
          <w:rFonts w:ascii="Arial" w:hAnsi="Arial" w:cs="Arial"/>
        </w:rPr>
        <w:t xml:space="preserve"> – do porto, aeroporto, </w:t>
      </w:r>
      <w:proofErr w:type="spellStart"/>
      <w:r w:rsidR="006D59D5" w:rsidRPr="004547B8">
        <w:rPr>
          <w:rFonts w:ascii="Arial" w:hAnsi="Arial" w:cs="Arial"/>
        </w:rPr>
        <w:t>ferroporto</w:t>
      </w:r>
      <w:proofErr w:type="spellEnd"/>
      <w:r w:rsidR="006D59D5" w:rsidRPr="004547B8">
        <w:rPr>
          <w:rFonts w:ascii="Arial" w:hAnsi="Arial" w:cs="Arial"/>
        </w:rPr>
        <w:t>, terminal rodoviário, ferroviário ou metroviário, no caso dos serviços descritos pelo item 20 da lista anexa.</w:t>
      </w:r>
    </w:p>
    <w:p w:rsidR="006D59D5" w:rsidRPr="004547B8" w:rsidRDefault="00893E92" w:rsidP="00AE619D">
      <w:pPr>
        <w:pStyle w:val="NormalWeb"/>
        <w:jc w:val="both"/>
        <w:rPr>
          <w:rFonts w:ascii="Arial" w:hAnsi="Arial" w:cs="Arial"/>
        </w:rPr>
      </w:pPr>
      <w:bookmarkStart w:id="7" w:name="art3xxiii"/>
      <w:bookmarkEnd w:id="7"/>
      <w:r w:rsidRPr="004547B8">
        <w:rPr>
          <w:rFonts w:ascii="Arial" w:hAnsi="Arial" w:cs="Arial"/>
          <w:color w:val="000000"/>
        </w:rPr>
        <w:t>XXI</w:t>
      </w:r>
      <w:r w:rsidR="006D59D5" w:rsidRPr="004547B8">
        <w:rPr>
          <w:rFonts w:ascii="Arial" w:hAnsi="Arial" w:cs="Arial"/>
          <w:color w:val="000000"/>
        </w:rPr>
        <w:t xml:space="preserve"> - do domicílio do tomador dos serviços dos subitens 4.22, 4.23 e 5.09;   </w:t>
      </w:r>
      <w:r w:rsidRPr="004547B8">
        <w:rPr>
          <w:rFonts w:ascii="Arial" w:hAnsi="Arial" w:cs="Arial"/>
        </w:rPr>
        <w:t xml:space="preserve"> </w:t>
      </w:r>
    </w:p>
    <w:p w:rsidR="006D59D5" w:rsidRPr="004547B8" w:rsidRDefault="00893E92" w:rsidP="00AE619D">
      <w:pPr>
        <w:spacing w:before="100" w:beforeAutospacing="1" w:after="100" w:afterAutospacing="1"/>
        <w:jc w:val="both"/>
        <w:textAlignment w:val="baseline"/>
        <w:rPr>
          <w:rFonts w:ascii="Arial" w:hAnsi="Arial" w:cs="Arial"/>
          <w:sz w:val="24"/>
          <w:szCs w:val="24"/>
        </w:rPr>
      </w:pPr>
      <w:r w:rsidRPr="004547B8">
        <w:rPr>
          <w:rFonts w:ascii="Arial" w:hAnsi="Arial" w:cs="Arial"/>
          <w:color w:val="000000"/>
          <w:sz w:val="24"/>
          <w:szCs w:val="24"/>
        </w:rPr>
        <w:t>XXII</w:t>
      </w:r>
      <w:r w:rsidR="006D59D5" w:rsidRPr="004547B8">
        <w:rPr>
          <w:rFonts w:ascii="Arial" w:hAnsi="Arial" w:cs="Arial"/>
          <w:color w:val="000000"/>
          <w:sz w:val="24"/>
          <w:szCs w:val="24"/>
        </w:rPr>
        <w:t xml:space="preserve"> - do domicílio do tomador do serviço no caso dos serviços prestados pelas administradoras de cartão de crédito ou débito e demais descritos no subitem 15.01</w:t>
      </w:r>
      <w:r w:rsidR="004547B8" w:rsidRPr="004547B8">
        <w:rPr>
          <w:rFonts w:ascii="Arial" w:hAnsi="Arial" w:cs="Arial"/>
          <w:color w:val="000000"/>
          <w:sz w:val="24"/>
          <w:szCs w:val="24"/>
        </w:rPr>
        <w:t>;</w:t>
      </w:r>
    </w:p>
    <w:p w:rsidR="006D59D5" w:rsidRPr="004547B8" w:rsidRDefault="006D59D5" w:rsidP="00AE619D">
      <w:pPr>
        <w:spacing w:before="100" w:beforeAutospacing="1" w:after="100" w:afterAutospacing="1"/>
        <w:jc w:val="both"/>
        <w:textAlignment w:val="baseline"/>
        <w:rPr>
          <w:rFonts w:ascii="Arial" w:hAnsi="Arial" w:cs="Arial"/>
          <w:sz w:val="24"/>
          <w:szCs w:val="24"/>
        </w:rPr>
      </w:pPr>
      <w:r w:rsidRPr="004547B8">
        <w:rPr>
          <w:rFonts w:ascii="Arial" w:hAnsi="Arial" w:cs="Arial"/>
          <w:color w:val="000000"/>
          <w:sz w:val="24"/>
          <w:szCs w:val="24"/>
        </w:rPr>
        <w:t>XX</w:t>
      </w:r>
      <w:r w:rsidR="004547B8" w:rsidRPr="004547B8">
        <w:rPr>
          <w:rFonts w:ascii="Arial" w:hAnsi="Arial" w:cs="Arial"/>
          <w:color w:val="000000"/>
          <w:sz w:val="24"/>
          <w:szCs w:val="24"/>
        </w:rPr>
        <w:t>III</w:t>
      </w:r>
      <w:r w:rsidRPr="004547B8">
        <w:rPr>
          <w:rFonts w:ascii="Arial" w:hAnsi="Arial" w:cs="Arial"/>
          <w:color w:val="000000"/>
          <w:sz w:val="24"/>
          <w:szCs w:val="24"/>
        </w:rPr>
        <w:t xml:space="preserve"> - do domicílio do tomador dos serviços dos subitens 10.04 e 15.09. </w:t>
      </w:r>
      <w:r w:rsidR="004547B8" w:rsidRPr="004547B8">
        <w:rPr>
          <w:rFonts w:ascii="Arial" w:hAnsi="Arial" w:cs="Arial"/>
          <w:sz w:val="24"/>
          <w:szCs w:val="24"/>
        </w:rPr>
        <w:t xml:space="preserve"> </w:t>
      </w:r>
    </w:p>
    <w:p w:rsidR="006D59D5" w:rsidRPr="004547B8" w:rsidRDefault="006D59D5" w:rsidP="00AE619D">
      <w:pPr>
        <w:pStyle w:val="NormalWeb"/>
        <w:jc w:val="both"/>
        <w:rPr>
          <w:rFonts w:ascii="Arial" w:hAnsi="Arial" w:cs="Arial"/>
        </w:rPr>
      </w:pPr>
      <w:r w:rsidRPr="004547B8">
        <w:rPr>
          <w:rFonts w:ascii="Arial" w:hAnsi="Arial" w:cs="Arial"/>
        </w:rPr>
        <w:t>§ 1</w:t>
      </w:r>
      <w:r w:rsidRPr="004547B8">
        <w:rPr>
          <w:rFonts w:ascii="Arial" w:hAnsi="Arial" w:cs="Arial"/>
          <w:u w:val="single"/>
          <w:vertAlign w:val="superscript"/>
        </w:rPr>
        <w:t>o</w:t>
      </w:r>
      <w:r w:rsidRPr="004547B8">
        <w:rPr>
          <w:rFonts w:ascii="Arial" w:hAnsi="Arial" w:cs="Arial"/>
        </w:rPr>
        <w:t> No caso dos serviço</w:t>
      </w:r>
      <w:r w:rsidR="00A17FB4">
        <w:rPr>
          <w:rFonts w:ascii="Arial" w:hAnsi="Arial" w:cs="Arial"/>
        </w:rPr>
        <w:t>s a que se refere o subitem 3.03</w:t>
      </w:r>
      <w:r w:rsidRPr="004547B8">
        <w:rPr>
          <w:rFonts w:ascii="Arial" w:hAnsi="Arial" w:cs="Arial"/>
        </w:rPr>
        <w:t xml:space="preserve"> da lista anexa,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p>
    <w:p w:rsidR="006D59D5" w:rsidRPr="004547B8" w:rsidRDefault="006D59D5" w:rsidP="00AE619D">
      <w:pPr>
        <w:pStyle w:val="NormalWeb"/>
        <w:jc w:val="both"/>
        <w:rPr>
          <w:rFonts w:ascii="Arial" w:hAnsi="Arial" w:cs="Arial"/>
        </w:rPr>
      </w:pPr>
      <w:r w:rsidRPr="004547B8">
        <w:rPr>
          <w:rFonts w:ascii="Arial" w:hAnsi="Arial" w:cs="Arial"/>
        </w:rPr>
        <w:t>§ 2</w:t>
      </w:r>
      <w:r w:rsidRPr="004547B8">
        <w:rPr>
          <w:rFonts w:ascii="Arial" w:hAnsi="Arial" w:cs="Arial"/>
          <w:u w:val="single"/>
          <w:vertAlign w:val="superscript"/>
        </w:rPr>
        <w:t>o</w:t>
      </w:r>
      <w:r w:rsidRPr="004547B8">
        <w:rPr>
          <w:rFonts w:ascii="Arial" w:hAnsi="Arial" w:cs="Arial"/>
        </w:rPr>
        <w:t> No caso dos serviços a que se refere o subitem 22.01 da lista anexa, considera-se ocorrido o fato gerador e devido o imposto em cada Município em cujo território haja extensão de rodovia explorada.</w:t>
      </w:r>
    </w:p>
    <w:p w:rsidR="006D59D5" w:rsidRPr="004547B8" w:rsidRDefault="006D59D5" w:rsidP="00AE619D">
      <w:pPr>
        <w:pStyle w:val="NormalWeb"/>
        <w:jc w:val="both"/>
        <w:rPr>
          <w:rFonts w:ascii="Arial" w:hAnsi="Arial" w:cs="Arial"/>
        </w:rPr>
      </w:pPr>
      <w:r w:rsidRPr="004547B8">
        <w:rPr>
          <w:rFonts w:ascii="Arial" w:hAnsi="Arial" w:cs="Arial"/>
        </w:rPr>
        <w:lastRenderedPageBreak/>
        <w:t>§ 3</w:t>
      </w:r>
      <w:r w:rsidRPr="004547B8">
        <w:rPr>
          <w:rFonts w:ascii="Arial" w:hAnsi="Arial" w:cs="Arial"/>
          <w:u w:val="single"/>
          <w:vertAlign w:val="superscript"/>
        </w:rPr>
        <w:t>o</w:t>
      </w:r>
      <w:r w:rsidRPr="004547B8">
        <w:rPr>
          <w:rFonts w:ascii="Arial" w:hAnsi="Arial" w:cs="Arial"/>
        </w:rPr>
        <w:t> Considera-se ocorrido o fato gerador do imposto no local do estabelecimento prestador nos serviços executados em águas marítimas, excetuados os serviços descritos no subitem 20.01.</w:t>
      </w:r>
    </w:p>
    <w:p w:rsidR="006D59D5" w:rsidRPr="004547B8" w:rsidRDefault="006D59D5" w:rsidP="00AE619D">
      <w:pPr>
        <w:pStyle w:val="NormalWeb"/>
        <w:jc w:val="both"/>
        <w:rPr>
          <w:rFonts w:ascii="Arial" w:hAnsi="Arial" w:cs="Arial"/>
        </w:rPr>
      </w:pPr>
      <w:bookmarkStart w:id="8" w:name="art3§4"/>
      <w:bookmarkEnd w:id="8"/>
      <w:r w:rsidRPr="004547B8">
        <w:rPr>
          <w:rFonts w:ascii="Arial" w:hAnsi="Arial" w:cs="Arial"/>
          <w:color w:val="000000"/>
        </w:rPr>
        <w:t>§ 4</w:t>
      </w:r>
      <w:proofErr w:type="gramStart"/>
      <w:r w:rsidRPr="004547B8">
        <w:rPr>
          <w:rFonts w:ascii="Arial" w:hAnsi="Arial" w:cs="Arial"/>
          <w:color w:val="000000"/>
          <w:u w:val="single"/>
          <w:vertAlign w:val="superscript"/>
        </w:rPr>
        <w:t>o</w:t>
      </w:r>
      <w:r w:rsidRPr="004547B8">
        <w:rPr>
          <w:rFonts w:ascii="Arial" w:hAnsi="Arial" w:cs="Arial"/>
          <w:color w:val="000000"/>
        </w:rPr>
        <w:t>  Na</w:t>
      </w:r>
      <w:proofErr w:type="gramEnd"/>
      <w:r w:rsidRPr="004547B8">
        <w:rPr>
          <w:rFonts w:ascii="Arial" w:hAnsi="Arial" w:cs="Arial"/>
          <w:color w:val="000000"/>
        </w:rPr>
        <w:t xml:space="preserve"> hipótese de descumprimento do disposto no </w:t>
      </w:r>
      <w:r w:rsidRPr="004547B8">
        <w:rPr>
          <w:rFonts w:ascii="Arial" w:hAnsi="Arial" w:cs="Arial"/>
          <w:b/>
          <w:bCs/>
          <w:color w:val="000000"/>
        </w:rPr>
        <w:t>caput</w:t>
      </w:r>
      <w:r w:rsidRPr="004547B8">
        <w:rPr>
          <w:rFonts w:ascii="Arial" w:hAnsi="Arial" w:cs="Arial"/>
          <w:i/>
          <w:iCs/>
          <w:color w:val="000000"/>
        </w:rPr>
        <w:t> </w:t>
      </w:r>
      <w:r w:rsidRPr="004547B8">
        <w:rPr>
          <w:rFonts w:ascii="Arial" w:hAnsi="Arial" w:cs="Arial"/>
          <w:color w:val="000000"/>
        </w:rPr>
        <w:t>ou no § 1</w:t>
      </w:r>
      <w:r w:rsidRPr="004547B8">
        <w:rPr>
          <w:rFonts w:ascii="Arial" w:hAnsi="Arial" w:cs="Arial"/>
          <w:color w:val="000000"/>
          <w:u w:val="single"/>
          <w:vertAlign w:val="superscript"/>
        </w:rPr>
        <w:t>o</w:t>
      </w:r>
      <w:r w:rsidRPr="004547B8">
        <w:rPr>
          <w:rFonts w:ascii="Arial" w:hAnsi="Arial" w:cs="Arial"/>
          <w:color w:val="000000"/>
        </w:rPr>
        <w:t>, ambos do art. 8</w:t>
      </w:r>
      <w:r w:rsidRPr="004547B8">
        <w:rPr>
          <w:rFonts w:ascii="Arial" w:hAnsi="Arial" w:cs="Arial"/>
          <w:color w:val="000000"/>
          <w:u w:val="single"/>
          <w:vertAlign w:val="superscript"/>
        </w:rPr>
        <w:t>o</w:t>
      </w:r>
      <w:r w:rsidRPr="004547B8">
        <w:rPr>
          <w:rFonts w:ascii="Arial" w:hAnsi="Arial" w:cs="Arial"/>
          <w:color w:val="000000"/>
        </w:rPr>
        <w:t>- desta Lei Complementar, o imposto será devido no local do estabelecimento do tomador ou intermediário do serviço ou, na falta de estabelecimento, onde ele estiver domiciliado</w:t>
      </w:r>
      <w:r w:rsidR="004547B8" w:rsidRPr="004547B8">
        <w:rPr>
          <w:rFonts w:ascii="Arial" w:hAnsi="Arial" w:cs="Arial"/>
          <w:color w:val="000000"/>
        </w:rPr>
        <w:t>.</w:t>
      </w:r>
    </w:p>
    <w:p w:rsidR="006D59D5" w:rsidRPr="004547B8" w:rsidRDefault="006D59D5" w:rsidP="00AE619D">
      <w:pPr>
        <w:pStyle w:val="NormalWeb"/>
        <w:jc w:val="both"/>
        <w:rPr>
          <w:rFonts w:ascii="Arial" w:hAnsi="Arial" w:cs="Arial"/>
        </w:rPr>
      </w:pPr>
      <w:bookmarkStart w:id="9" w:name="art4"/>
      <w:bookmarkEnd w:id="9"/>
      <w:r w:rsidRPr="004547B8">
        <w:rPr>
          <w:rFonts w:ascii="Arial" w:hAnsi="Arial" w:cs="Arial"/>
        </w:rPr>
        <w:t>Art. 4</w:t>
      </w:r>
      <w:proofErr w:type="gramStart"/>
      <w:r w:rsidR="005542C2">
        <w:rPr>
          <w:rFonts w:ascii="Arial" w:hAnsi="Arial" w:cs="Arial"/>
          <w:u w:val="single"/>
          <w:vertAlign w:val="superscript"/>
        </w:rPr>
        <w:t>º</w:t>
      </w:r>
      <w:r w:rsidR="005542C2">
        <w:rPr>
          <w:rFonts w:ascii="Arial" w:hAnsi="Arial" w:cs="Arial"/>
        </w:rPr>
        <w:t xml:space="preserve"> </w:t>
      </w:r>
      <w:r w:rsidRPr="004547B8">
        <w:rPr>
          <w:rFonts w:ascii="Arial" w:hAnsi="Arial" w:cs="Arial"/>
        </w:rPr>
        <w:t> Considera</w:t>
      </w:r>
      <w:proofErr w:type="gramEnd"/>
      <w:r w:rsidRPr="004547B8">
        <w:rPr>
          <w:rFonts w:ascii="Arial" w:hAnsi="Arial" w:cs="Arial"/>
        </w:rPr>
        <w:t>-se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rsidR="006D59D5" w:rsidRPr="004547B8" w:rsidRDefault="006D59D5" w:rsidP="00AE619D">
      <w:pPr>
        <w:pStyle w:val="NormalWeb"/>
        <w:jc w:val="both"/>
        <w:rPr>
          <w:rFonts w:ascii="Arial" w:hAnsi="Arial" w:cs="Arial"/>
        </w:rPr>
      </w:pPr>
      <w:bookmarkStart w:id="10" w:name="art5"/>
      <w:bookmarkEnd w:id="10"/>
      <w:r w:rsidRPr="004547B8">
        <w:rPr>
          <w:rFonts w:ascii="Arial" w:hAnsi="Arial" w:cs="Arial"/>
        </w:rPr>
        <w:t xml:space="preserve">Art. </w:t>
      </w:r>
      <w:r w:rsidRPr="005542C2">
        <w:rPr>
          <w:rFonts w:ascii="Arial" w:hAnsi="Arial" w:cs="Arial"/>
        </w:rPr>
        <w:t>5</w:t>
      </w:r>
      <w:r w:rsidR="005542C2">
        <w:rPr>
          <w:rFonts w:ascii="Arial" w:hAnsi="Arial" w:cs="Arial"/>
          <w:vertAlign w:val="superscript"/>
        </w:rPr>
        <w:t xml:space="preserve">º </w:t>
      </w:r>
      <w:r w:rsidR="005542C2">
        <w:rPr>
          <w:rFonts w:ascii="Arial" w:hAnsi="Arial" w:cs="Arial"/>
        </w:rPr>
        <w:t xml:space="preserve">-  </w:t>
      </w:r>
      <w:r w:rsidRPr="004547B8">
        <w:rPr>
          <w:rFonts w:ascii="Arial" w:hAnsi="Arial" w:cs="Arial"/>
        </w:rPr>
        <w:t> Contribuinte é o prestador do serviço.</w:t>
      </w:r>
    </w:p>
    <w:p w:rsidR="006D59D5" w:rsidRPr="004547B8" w:rsidRDefault="006D59D5" w:rsidP="00AE619D">
      <w:pPr>
        <w:pStyle w:val="NormalWeb"/>
        <w:jc w:val="both"/>
        <w:rPr>
          <w:rFonts w:ascii="Arial" w:hAnsi="Arial" w:cs="Arial"/>
        </w:rPr>
      </w:pPr>
      <w:bookmarkStart w:id="11" w:name="art6"/>
      <w:bookmarkEnd w:id="11"/>
      <w:r w:rsidRPr="004547B8">
        <w:rPr>
          <w:rFonts w:ascii="Arial" w:hAnsi="Arial" w:cs="Arial"/>
        </w:rPr>
        <w:t>Art. 6</w:t>
      </w:r>
      <w:r w:rsidR="005542C2">
        <w:rPr>
          <w:rFonts w:ascii="Arial" w:hAnsi="Arial" w:cs="Arial"/>
          <w:u w:val="single"/>
          <w:vertAlign w:val="superscript"/>
        </w:rPr>
        <w:t xml:space="preserve">º </w:t>
      </w:r>
      <w:r w:rsidR="005542C2">
        <w:rPr>
          <w:rFonts w:ascii="Arial" w:hAnsi="Arial" w:cs="Arial"/>
        </w:rPr>
        <w:t xml:space="preserve">-  </w:t>
      </w:r>
      <w:r w:rsidRPr="004547B8">
        <w:rPr>
          <w:rFonts w:ascii="Arial" w:hAnsi="Arial" w:cs="Arial"/>
        </w:rPr>
        <w:t> </w:t>
      </w:r>
      <w:r w:rsidR="004547B8" w:rsidRPr="004547B8">
        <w:rPr>
          <w:rFonts w:ascii="Arial" w:hAnsi="Arial" w:cs="Arial"/>
        </w:rPr>
        <w:t xml:space="preserve"> Fica atribuída </w:t>
      </w:r>
      <w:r w:rsidRPr="004547B8">
        <w:rPr>
          <w:rFonts w:ascii="Arial" w:hAnsi="Arial" w:cs="Arial"/>
        </w:rPr>
        <w:t>a responsabilidade pelo crédito tributário</w:t>
      </w:r>
      <w:r w:rsidR="004547B8" w:rsidRPr="004547B8">
        <w:rPr>
          <w:rFonts w:ascii="Arial" w:hAnsi="Arial" w:cs="Arial"/>
        </w:rPr>
        <w:t>, além do prestador, à</w:t>
      </w:r>
      <w:r w:rsidRPr="004547B8">
        <w:rPr>
          <w:rFonts w:ascii="Arial" w:hAnsi="Arial" w:cs="Arial"/>
        </w:rPr>
        <w:t xml:space="preserve"> terceira pessoa, vinculada ao fato gerador da respectiva obrigação, em caráter supletivo do cumprimento total da referida obrigação, inclusive no que se refere à multa e aos acréscimos legais.</w:t>
      </w:r>
    </w:p>
    <w:p w:rsidR="006D59D5" w:rsidRPr="004547B8" w:rsidRDefault="006D59D5" w:rsidP="00AE619D">
      <w:pPr>
        <w:pStyle w:val="NormalWeb"/>
        <w:jc w:val="both"/>
        <w:rPr>
          <w:rFonts w:ascii="Arial" w:hAnsi="Arial" w:cs="Arial"/>
        </w:rPr>
      </w:pPr>
      <w:r w:rsidRPr="004547B8">
        <w:rPr>
          <w:rFonts w:ascii="Arial" w:hAnsi="Arial" w:cs="Arial"/>
        </w:rPr>
        <w:t>§ 1</w:t>
      </w:r>
      <w:r w:rsidRPr="004547B8">
        <w:rPr>
          <w:rFonts w:ascii="Arial" w:hAnsi="Arial" w:cs="Arial"/>
          <w:u w:val="single"/>
          <w:vertAlign w:val="superscript"/>
        </w:rPr>
        <w:t>o</w:t>
      </w:r>
      <w:r w:rsidRPr="004547B8">
        <w:rPr>
          <w:rFonts w:ascii="Arial" w:hAnsi="Arial" w:cs="Arial"/>
        </w:rPr>
        <w:t> Os responsáveis a que se refere este artigo estão obrigados ao recolhimento integral do imposto devido, multa e acréscimos legais, independentemente de ter sido efetuada sua retenção na fonte.</w:t>
      </w:r>
    </w:p>
    <w:p w:rsidR="006D59D5" w:rsidRPr="004547B8" w:rsidRDefault="006D59D5" w:rsidP="00AE619D">
      <w:pPr>
        <w:pStyle w:val="NormalWeb"/>
        <w:jc w:val="both"/>
        <w:rPr>
          <w:rFonts w:ascii="Arial" w:hAnsi="Arial" w:cs="Arial"/>
        </w:rPr>
      </w:pPr>
      <w:bookmarkStart w:id="12" w:name="art6§2"/>
      <w:bookmarkEnd w:id="12"/>
      <w:r w:rsidRPr="004547B8">
        <w:rPr>
          <w:rFonts w:ascii="Arial" w:hAnsi="Arial" w:cs="Arial"/>
        </w:rPr>
        <w:t>§ 2</w:t>
      </w:r>
      <w:r w:rsidRPr="004547B8">
        <w:rPr>
          <w:rFonts w:ascii="Arial" w:hAnsi="Arial" w:cs="Arial"/>
          <w:u w:val="single"/>
          <w:vertAlign w:val="superscript"/>
        </w:rPr>
        <w:t>o</w:t>
      </w:r>
      <w:r w:rsidRPr="004547B8">
        <w:rPr>
          <w:rFonts w:ascii="Arial" w:hAnsi="Arial" w:cs="Arial"/>
        </w:rPr>
        <w:t> Sem prejuízo do disposto no </w:t>
      </w:r>
      <w:r w:rsidRPr="004547B8">
        <w:rPr>
          <w:rFonts w:ascii="Arial" w:hAnsi="Arial" w:cs="Arial"/>
          <w:b/>
          <w:bCs/>
        </w:rPr>
        <w:t>caput</w:t>
      </w:r>
      <w:r w:rsidRPr="004547B8">
        <w:rPr>
          <w:rFonts w:ascii="Arial" w:hAnsi="Arial" w:cs="Arial"/>
        </w:rPr>
        <w:t> e no § 1</w:t>
      </w:r>
      <w:r w:rsidRPr="004547B8">
        <w:rPr>
          <w:rFonts w:ascii="Arial" w:hAnsi="Arial" w:cs="Arial"/>
          <w:u w:val="single"/>
          <w:vertAlign w:val="superscript"/>
        </w:rPr>
        <w:t>o</w:t>
      </w:r>
      <w:r w:rsidRPr="004547B8">
        <w:rPr>
          <w:rFonts w:ascii="Arial" w:hAnsi="Arial" w:cs="Arial"/>
        </w:rPr>
        <w:t> deste artigo, são responsáveis: </w:t>
      </w:r>
      <w:r w:rsidR="004547B8" w:rsidRPr="004547B8">
        <w:rPr>
          <w:rFonts w:ascii="Arial" w:hAnsi="Arial" w:cs="Arial"/>
        </w:rPr>
        <w:t xml:space="preserve"> </w:t>
      </w:r>
    </w:p>
    <w:p w:rsidR="006D59D5" w:rsidRPr="004547B8" w:rsidRDefault="006D59D5" w:rsidP="00AE619D">
      <w:pPr>
        <w:pStyle w:val="NormalWeb"/>
        <w:jc w:val="both"/>
        <w:rPr>
          <w:rFonts w:ascii="Arial" w:hAnsi="Arial" w:cs="Arial"/>
        </w:rPr>
      </w:pPr>
      <w:r w:rsidRPr="004547B8">
        <w:rPr>
          <w:rFonts w:ascii="Arial" w:hAnsi="Arial" w:cs="Arial"/>
        </w:rPr>
        <w:t>I – o tomador ou intermediário de serviço proveniente do exterior do País ou cuja prestação se tenha iniciado no exterior do País;</w:t>
      </w:r>
    </w:p>
    <w:p w:rsidR="006D59D5" w:rsidRPr="004547B8" w:rsidRDefault="006D59D5" w:rsidP="00AE619D">
      <w:pPr>
        <w:pStyle w:val="NormalWeb"/>
        <w:jc w:val="both"/>
        <w:rPr>
          <w:rFonts w:ascii="Arial" w:hAnsi="Arial" w:cs="Arial"/>
        </w:rPr>
      </w:pPr>
      <w:r w:rsidRPr="004547B8">
        <w:rPr>
          <w:rFonts w:ascii="Arial" w:hAnsi="Arial" w:cs="Arial"/>
        </w:rPr>
        <w:t>II – a pessoa jurídica, ainda que imune ou isenta, tomadora ou intermediária dos serviços descritos nos subitens 3.0</w:t>
      </w:r>
      <w:r w:rsidR="00A17FB4">
        <w:rPr>
          <w:rFonts w:ascii="Arial" w:hAnsi="Arial" w:cs="Arial"/>
        </w:rPr>
        <w:t>4</w:t>
      </w:r>
      <w:r w:rsidRPr="004547B8">
        <w:rPr>
          <w:rFonts w:ascii="Arial" w:hAnsi="Arial" w:cs="Arial"/>
        </w:rPr>
        <w:t>, 7.02, 7.04, 7.05, 7.09, 7.10, 7.12, 7.14, 7.15</w:t>
      </w:r>
      <w:proofErr w:type="gramStart"/>
      <w:r w:rsidRPr="004547B8">
        <w:rPr>
          <w:rFonts w:ascii="Arial" w:hAnsi="Arial" w:cs="Arial"/>
        </w:rPr>
        <w:t>,  7.1</w:t>
      </w:r>
      <w:r w:rsidR="00A17FB4">
        <w:rPr>
          <w:rFonts w:ascii="Arial" w:hAnsi="Arial" w:cs="Arial"/>
        </w:rPr>
        <w:t>7</w:t>
      </w:r>
      <w:proofErr w:type="gramEnd"/>
      <w:r w:rsidR="00A17FB4">
        <w:rPr>
          <w:rFonts w:ascii="Arial" w:hAnsi="Arial" w:cs="Arial"/>
        </w:rPr>
        <w:t>, 11.02, 17.05 e 17.09</w:t>
      </w:r>
      <w:r w:rsidRPr="004547B8">
        <w:rPr>
          <w:rFonts w:ascii="Arial" w:hAnsi="Arial" w:cs="Arial"/>
        </w:rPr>
        <w:t xml:space="preserve"> da lista anexa.</w:t>
      </w:r>
    </w:p>
    <w:p w:rsidR="006D59D5" w:rsidRPr="004547B8" w:rsidRDefault="006D59D5" w:rsidP="00AE619D">
      <w:pPr>
        <w:spacing w:before="100" w:beforeAutospacing="1" w:after="100" w:afterAutospacing="1"/>
        <w:jc w:val="both"/>
        <w:textAlignment w:val="baseline"/>
        <w:rPr>
          <w:rFonts w:ascii="Arial" w:hAnsi="Arial" w:cs="Arial"/>
          <w:sz w:val="24"/>
          <w:szCs w:val="24"/>
        </w:rPr>
      </w:pPr>
      <w:bookmarkStart w:id="13" w:name="art6§2iii"/>
      <w:bookmarkEnd w:id="13"/>
      <w:r w:rsidRPr="004547B8">
        <w:rPr>
          <w:rFonts w:ascii="Arial" w:hAnsi="Arial" w:cs="Arial"/>
          <w:color w:val="000000"/>
          <w:sz w:val="24"/>
          <w:szCs w:val="24"/>
        </w:rPr>
        <w:t>III - a pessoa jurídica tomadora ou intermediária de serviços, ainda que imune ou isenta, na hipótese prevista no § 4</w:t>
      </w:r>
      <w:r w:rsidRPr="004547B8">
        <w:rPr>
          <w:rFonts w:ascii="Arial" w:hAnsi="Arial" w:cs="Arial"/>
          <w:color w:val="000000"/>
          <w:sz w:val="24"/>
          <w:szCs w:val="24"/>
          <w:u w:val="single"/>
          <w:vertAlign w:val="superscript"/>
        </w:rPr>
        <w:t>o</w:t>
      </w:r>
      <w:r w:rsidRPr="004547B8">
        <w:rPr>
          <w:rFonts w:ascii="Arial" w:hAnsi="Arial" w:cs="Arial"/>
          <w:color w:val="000000"/>
          <w:sz w:val="24"/>
          <w:szCs w:val="24"/>
        </w:rPr>
        <w:t> do art. 3</w:t>
      </w:r>
      <w:r w:rsidRPr="004547B8">
        <w:rPr>
          <w:rFonts w:ascii="Arial" w:hAnsi="Arial" w:cs="Arial"/>
          <w:color w:val="000000"/>
          <w:sz w:val="24"/>
          <w:szCs w:val="24"/>
          <w:u w:val="single"/>
          <w:vertAlign w:val="superscript"/>
        </w:rPr>
        <w:t>o</w:t>
      </w:r>
      <w:r w:rsidRPr="004547B8">
        <w:rPr>
          <w:rFonts w:ascii="Arial" w:hAnsi="Arial" w:cs="Arial"/>
          <w:color w:val="000000"/>
          <w:sz w:val="24"/>
          <w:szCs w:val="24"/>
        </w:rPr>
        <w:t> desta Lei Complementar.   </w:t>
      </w:r>
      <w:r w:rsidR="004547B8" w:rsidRPr="004547B8">
        <w:rPr>
          <w:rFonts w:ascii="Arial" w:hAnsi="Arial" w:cs="Arial"/>
          <w:sz w:val="24"/>
          <w:szCs w:val="24"/>
        </w:rPr>
        <w:t xml:space="preserve"> </w:t>
      </w:r>
    </w:p>
    <w:p w:rsidR="006D59D5" w:rsidRPr="004547B8" w:rsidRDefault="006D59D5" w:rsidP="00AE619D">
      <w:pPr>
        <w:spacing w:before="100" w:beforeAutospacing="1" w:after="100" w:afterAutospacing="1"/>
        <w:jc w:val="both"/>
        <w:textAlignment w:val="baseline"/>
        <w:rPr>
          <w:rFonts w:ascii="Arial" w:hAnsi="Arial" w:cs="Arial"/>
          <w:sz w:val="24"/>
          <w:szCs w:val="24"/>
        </w:rPr>
      </w:pPr>
      <w:r w:rsidRPr="004547B8">
        <w:rPr>
          <w:rFonts w:ascii="Arial" w:hAnsi="Arial" w:cs="Arial"/>
          <w:color w:val="000000"/>
          <w:sz w:val="24"/>
          <w:szCs w:val="24"/>
        </w:rPr>
        <w:t>§ 3</w:t>
      </w:r>
      <w:proofErr w:type="gramStart"/>
      <w:r w:rsidRPr="004547B8">
        <w:rPr>
          <w:rFonts w:ascii="Arial" w:hAnsi="Arial" w:cs="Arial"/>
          <w:color w:val="000000"/>
          <w:sz w:val="24"/>
          <w:szCs w:val="24"/>
          <w:u w:val="single"/>
          <w:vertAlign w:val="superscript"/>
        </w:rPr>
        <w:t>o</w:t>
      </w:r>
      <w:r w:rsidRPr="004547B8">
        <w:rPr>
          <w:rFonts w:ascii="Arial" w:hAnsi="Arial" w:cs="Arial"/>
          <w:color w:val="000000"/>
          <w:sz w:val="24"/>
          <w:szCs w:val="24"/>
        </w:rPr>
        <w:t>  No</w:t>
      </w:r>
      <w:proofErr w:type="gramEnd"/>
      <w:r w:rsidRPr="004547B8">
        <w:rPr>
          <w:rFonts w:ascii="Arial" w:hAnsi="Arial" w:cs="Arial"/>
          <w:color w:val="000000"/>
          <w:sz w:val="24"/>
          <w:szCs w:val="24"/>
        </w:rPr>
        <w:t xml:space="preserve"> caso dos serviços descritos nos subitens 10.04 e 15.09, o valor do imposto é devido ao Município declarado como domicílio tributário da pessoa jurídica ou física tomadora do serviço, conforme informação prestada por este</w:t>
      </w:r>
      <w:r w:rsidR="004547B8" w:rsidRPr="004547B8">
        <w:rPr>
          <w:rFonts w:ascii="Arial" w:hAnsi="Arial" w:cs="Arial"/>
          <w:color w:val="000000"/>
          <w:sz w:val="24"/>
          <w:szCs w:val="24"/>
        </w:rPr>
        <w:t>.</w:t>
      </w:r>
    </w:p>
    <w:p w:rsidR="006D59D5" w:rsidRPr="004547B8" w:rsidRDefault="006D59D5" w:rsidP="00AE619D">
      <w:pPr>
        <w:spacing w:before="100" w:beforeAutospacing="1" w:after="100" w:afterAutospacing="1"/>
        <w:jc w:val="both"/>
        <w:textAlignment w:val="baseline"/>
        <w:rPr>
          <w:rFonts w:ascii="Arial" w:hAnsi="Arial" w:cs="Arial"/>
          <w:sz w:val="24"/>
          <w:szCs w:val="24"/>
        </w:rPr>
      </w:pPr>
      <w:r w:rsidRPr="004547B8">
        <w:rPr>
          <w:rFonts w:ascii="Arial" w:hAnsi="Arial" w:cs="Arial"/>
          <w:color w:val="000000"/>
          <w:sz w:val="24"/>
          <w:szCs w:val="24"/>
        </w:rPr>
        <w:t>§ 4</w:t>
      </w:r>
      <w:proofErr w:type="gramStart"/>
      <w:r w:rsidRPr="004547B8">
        <w:rPr>
          <w:rFonts w:ascii="Arial" w:hAnsi="Arial" w:cs="Arial"/>
          <w:color w:val="000000"/>
          <w:sz w:val="24"/>
          <w:szCs w:val="24"/>
          <w:u w:val="single"/>
          <w:vertAlign w:val="superscript"/>
        </w:rPr>
        <w:t>o</w:t>
      </w:r>
      <w:r w:rsidRPr="004547B8">
        <w:rPr>
          <w:rFonts w:ascii="Arial" w:hAnsi="Arial" w:cs="Arial"/>
          <w:color w:val="000000"/>
          <w:sz w:val="24"/>
          <w:szCs w:val="24"/>
        </w:rPr>
        <w:t>  No</w:t>
      </w:r>
      <w:proofErr w:type="gramEnd"/>
      <w:r w:rsidRPr="004547B8">
        <w:rPr>
          <w:rFonts w:ascii="Arial" w:hAnsi="Arial" w:cs="Arial"/>
          <w:color w:val="000000"/>
          <w:sz w:val="24"/>
          <w:szCs w:val="24"/>
        </w:rPr>
        <w:t xml:space="preserve"> caso dos serviços prestados pelas administradoras de cartão de crédito e débito, descritos no subitem 15.01, os terminais eletrônicos ou as máquinas das </w:t>
      </w:r>
      <w:r w:rsidRPr="004547B8">
        <w:rPr>
          <w:rFonts w:ascii="Arial" w:hAnsi="Arial" w:cs="Arial"/>
          <w:color w:val="000000"/>
          <w:sz w:val="24"/>
          <w:szCs w:val="24"/>
        </w:rPr>
        <w:lastRenderedPageBreak/>
        <w:t>operações efetivadas deverão ser registrados no local do domicílio do tomador do serviço.  </w:t>
      </w:r>
      <w:r w:rsidR="004547B8" w:rsidRPr="004547B8">
        <w:rPr>
          <w:rFonts w:ascii="Arial" w:hAnsi="Arial" w:cs="Arial"/>
          <w:sz w:val="24"/>
          <w:szCs w:val="24"/>
        </w:rPr>
        <w:t xml:space="preserve"> </w:t>
      </w:r>
    </w:p>
    <w:p w:rsidR="006D59D5" w:rsidRPr="004547B8" w:rsidRDefault="006D59D5" w:rsidP="00AE619D">
      <w:pPr>
        <w:pStyle w:val="NormalWeb"/>
        <w:jc w:val="both"/>
        <w:rPr>
          <w:rFonts w:ascii="Arial" w:hAnsi="Arial" w:cs="Arial"/>
        </w:rPr>
      </w:pPr>
      <w:bookmarkStart w:id="14" w:name="art7"/>
      <w:bookmarkEnd w:id="14"/>
      <w:r w:rsidRPr="004547B8">
        <w:rPr>
          <w:rFonts w:ascii="Arial" w:hAnsi="Arial" w:cs="Arial"/>
        </w:rPr>
        <w:t>Art. 7</w:t>
      </w:r>
      <w:r w:rsidRPr="004547B8">
        <w:rPr>
          <w:rFonts w:ascii="Arial" w:hAnsi="Arial" w:cs="Arial"/>
          <w:u w:val="single"/>
          <w:vertAlign w:val="superscript"/>
        </w:rPr>
        <w:t>o</w:t>
      </w:r>
      <w:r w:rsidRPr="004547B8">
        <w:rPr>
          <w:rFonts w:ascii="Arial" w:hAnsi="Arial" w:cs="Arial"/>
        </w:rPr>
        <w:t> A base de cálculo do imposto é o preço do serviço.</w:t>
      </w:r>
    </w:p>
    <w:p w:rsidR="006D59D5" w:rsidRPr="004547B8" w:rsidRDefault="006D59D5" w:rsidP="00AE619D">
      <w:pPr>
        <w:pStyle w:val="NormalWeb"/>
        <w:jc w:val="both"/>
        <w:rPr>
          <w:rFonts w:ascii="Arial" w:hAnsi="Arial" w:cs="Arial"/>
        </w:rPr>
      </w:pPr>
      <w:r w:rsidRPr="004547B8">
        <w:rPr>
          <w:rFonts w:ascii="Arial" w:hAnsi="Arial" w:cs="Arial"/>
        </w:rPr>
        <w:t>§ 1</w:t>
      </w:r>
      <w:r w:rsidRPr="004547B8">
        <w:rPr>
          <w:rFonts w:ascii="Arial" w:hAnsi="Arial" w:cs="Arial"/>
          <w:u w:val="single"/>
          <w:vertAlign w:val="superscript"/>
        </w:rPr>
        <w:t>o</w:t>
      </w:r>
      <w:r w:rsidRPr="004547B8">
        <w:rPr>
          <w:rFonts w:ascii="Arial" w:hAnsi="Arial" w:cs="Arial"/>
        </w:rPr>
        <w:t> Quando os serviços descritos pelo subitem 3.04 da lista anexa forem prestados no território de mais de um Município, a base de cálculo será proporcional, conforme o caso, à extensão da ferrovia, rodovia, dutos e condutos de qualquer natureza, cabos de qualquer natureza, ou ao número de postes, existentes em cada Município.</w:t>
      </w:r>
    </w:p>
    <w:p w:rsidR="006D59D5" w:rsidRPr="004547B8" w:rsidRDefault="006D59D5" w:rsidP="00AE619D">
      <w:pPr>
        <w:pStyle w:val="NormalWeb"/>
        <w:jc w:val="both"/>
        <w:rPr>
          <w:rFonts w:ascii="Arial" w:hAnsi="Arial" w:cs="Arial"/>
        </w:rPr>
      </w:pPr>
      <w:r w:rsidRPr="004547B8">
        <w:rPr>
          <w:rFonts w:ascii="Arial" w:hAnsi="Arial" w:cs="Arial"/>
        </w:rPr>
        <w:t>§ 2</w:t>
      </w:r>
      <w:r w:rsidRPr="004547B8">
        <w:rPr>
          <w:rFonts w:ascii="Arial" w:hAnsi="Arial" w:cs="Arial"/>
          <w:u w:val="single"/>
          <w:vertAlign w:val="superscript"/>
        </w:rPr>
        <w:t>o</w:t>
      </w:r>
      <w:r w:rsidRPr="004547B8">
        <w:rPr>
          <w:rFonts w:ascii="Arial" w:hAnsi="Arial" w:cs="Arial"/>
        </w:rPr>
        <w:t> Não se incluem na base de cálculo do Imposto Sobre Serviços de Qualquer Natureza:</w:t>
      </w:r>
    </w:p>
    <w:p w:rsidR="006D59D5" w:rsidRPr="004547B8" w:rsidRDefault="006D59D5" w:rsidP="00AE619D">
      <w:pPr>
        <w:pStyle w:val="NormalWeb"/>
        <w:jc w:val="both"/>
        <w:rPr>
          <w:rFonts w:ascii="Arial" w:hAnsi="Arial" w:cs="Arial"/>
        </w:rPr>
      </w:pPr>
      <w:r w:rsidRPr="004547B8">
        <w:rPr>
          <w:rFonts w:ascii="Arial" w:hAnsi="Arial" w:cs="Arial"/>
        </w:rPr>
        <w:t>I - o valor dos materiais fornecidos pelo prestador dos serviços previstos nos itens 7.02 e 7.05 da lista de serviços anexa a esta Lei Complementar;</w:t>
      </w:r>
    </w:p>
    <w:p w:rsidR="006D59D5" w:rsidRPr="004547B8" w:rsidRDefault="006D59D5" w:rsidP="00AE619D">
      <w:pPr>
        <w:spacing w:before="100" w:beforeAutospacing="1" w:after="100" w:afterAutospacing="1"/>
        <w:jc w:val="both"/>
        <w:textAlignment w:val="baseline"/>
        <w:rPr>
          <w:rFonts w:ascii="Arial" w:hAnsi="Arial" w:cs="Arial"/>
          <w:sz w:val="24"/>
          <w:szCs w:val="24"/>
        </w:rPr>
      </w:pPr>
      <w:bookmarkStart w:id="15" w:name="art8"/>
      <w:bookmarkStart w:id="16" w:name="art8a"/>
      <w:bookmarkEnd w:id="15"/>
      <w:bookmarkEnd w:id="16"/>
      <w:r w:rsidRPr="004547B8">
        <w:rPr>
          <w:rFonts w:ascii="Arial" w:hAnsi="Arial" w:cs="Arial"/>
          <w:color w:val="000000"/>
          <w:sz w:val="24"/>
          <w:szCs w:val="24"/>
        </w:rPr>
        <w:t>Art. 8</w:t>
      </w:r>
      <w:r w:rsidRPr="004547B8">
        <w:rPr>
          <w:rFonts w:ascii="Arial" w:hAnsi="Arial" w:cs="Arial"/>
          <w:color w:val="000000"/>
          <w:sz w:val="24"/>
          <w:szCs w:val="24"/>
          <w:u w:val="single"/>
          <w:vertAlign w:val="superscript"/>
        </w:rPr>
        <w:t>o</w:t>
      </w:r>
      <w:r w:rsidRPr="004547B8">
        <w:rPr>
          <w:rFonts w:ascii="Arial" w:hAnsi="Arial" w:cs="Arial"/>
          <w:color w:val="000000"/>
          <w:sz w:val="24"/>
          <w:szCs w:val="24"/>
        </w:rPr>
        <w:t xml:space="preserve">-.  A alíquota </w:t>
      </w:r>
      <w:r w:rsidR="004547B8" w:rsidRPr="004547B8">
        <w:rPr>
          <w:rFonts w:ascii="Arial" w:hAnsi="Arial" w:cs="Arial"/>
          <w:color w:val="000000"/>
          <w:sz w:val="24"/>
          <w:szCs w:val="24"/>
        </w:rPr>
        <w:t xml:space="preserve">devida </w:t>
      </w:r>
      <w:r w:rsidRPr="004547B8">
        <w:rPr>
          <w:rFonts w:ascii="Arial" w:hAnsi="Arial" w:cs="Arial"/>
          <w:color w:val="000000"/>
          <w:sz w:val="24"/>
          <w:szCs w:val="24"/>
        </w:rPr>
        <w:t>do Imposto sobre Serviços de Qualquer Natureza é de 2% (dois por cento).  </w:t>
      </w:r>
      <w:r w:rsidR="004547B8" w:rsidRPr="004547B8">
        <w:rPr>
          <w:rFonts w:ascii="Arial" w:hAnsi="Arial" w:cs="Arial"/>
          <w:sz w:val="24"/>
          <w:szCs w:val="24"/>
        </w:rPr>
        <w:t xml:space="preserve"> </w:t>
      </w:r>
    </w:p>
    <w:p w:rsidR="006D59D5" w:rsidRPr="004547B8" w:rsidRDefault="006D59D5" w:rsidP="00AE619D">
      <w:pPr>
        <w:spacing w:before="100" w:beforeAutospacing="1" w:after="100" w:afterAutospacing="1"/>
        <w:jc w:val="both"/>
        <w:textAlignment w:val="baseline"/>
        <w:rPr>
          <w:rFonts w:ascii="Arial" w:hAnsi="Arial" w:cs="Arial"/>
          <w:sz w:val="24"/>
          <w:szCs w:val="24"/>
        </w:rPr>
      </w:pPr>
      <w:r w:rsidRPr="004547B8">
        <w:rPr>
          <w:rFonts w:ascii="Arial" w:hAnsi="Arial" w:cs="Arial"/>
          <w:color w:val="000000"/>
          <w:sz w:val="24"/>
          <w:szCs w:val="24"/>
        </w:rPr>
        <w:t>§ 1</w:t>
      </w:r>
      <w:proofErr w:type="gramStart"/>
      <w:r w:rsidRPr="004547B8">
        <w:rPr>
          <w:rFonts w:ascii="Arial" w:hAnsi="Arial" w:cs="Arial"/>
          <w:color w:val="000000"/>
          <w:sz w:val="24"/>
          <w:szCs w:val="24"/>
          <w:u w:val="single"/>
          <w:vertAlign w:val="superscript"/>
        </w:rPr>
        <w:t>o</w:t>
      </w:r>
      <w:r w:rsidRPr="004547B8">
        <w:rPr>
          <w:rFonts w:ascii="Arial" w:hAnsi="Arial" w:cs="Arial"/>
          <w:color w:val="000000"/>
          <w:sz w:val="24"/>
          <w:szCs w:val="24"/>
        </w:rPr>
        <w:t>  O</w:t>
      </w:r>
      <w:proofErr w:type="gramEnd"/>
      <w:r w:rsidRPr="004547B8">
        <w:rPr>
          <w:rFonts w:ascii="Arial" w:hAnsi="Arial" w:cs="Arial"/>
          <w:color w:val="000000"/>
          <w:sz w:val="24"/>
          <w:szCs w:val="24"/>
        </w:rPr>
        <w:t xml:space="preserve">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w:t>
      </w:r>
      <w:r w:rsidRPr="004547B8">
        <w:rPr>
          <w:rFonts w:ascii="Arial" w:hAnsi="Arial" w:cs="Arial"/>
          <w:b/>
          <w:bCs/>
          <w:color w:val="000000"/>
          <w:sz w:val="24"/>
          <w:szCs w:val="24"/>
        </w:rPr>
        <w:t>caput</w:t>
      </w:r>
      <w:r w:rsidRPr="004547B8">
        <w:rPr>
          <w:rFonts w:ascii="Arial" w:hAnsi="Arial" w:cs="Arial"/>
          <w:color w:val="000000"/>
          <w:sz w:val="24"/>
          <w:szCs w:val="24"/>
        </w:rPr>
        <w:t>, exceto para os serviços a que se referem os subitens 7.02, 7.05 e 16.01 da lista anexa a esta Lei Complementar.  </w:t>
      </w:r>
      <w:r w:rsidR="004547B8" w:rsidRPr="004547B8">
        <w:rPr>
          <w:rFonts w:ascii="Arial" w:hAnsi="Arial" w:cs="Arial"/>
          <w:sz w:val="24"/>
          <w:szCs w:val="24"/>
        </w:rPr>
        <w:t xml:space="preserve"> </w:t>
      </w:r>
    </w:p>
    <w:p w:rsidR="006D59D5" w:rsidRPr="004547B8" w:rsidRDefault="006D59D5" w:rsidP="00AE619D">
      <w:pPr>
        <w:pStyle w:val="NormalWeb"/>
        <w:jc w:val="both"/>
        <w:rPr>
          <w:rFonts w:ascii="Arial" w:hAnsi="Arial" w:cs="Arial"/>
        </w:rPr>
      </w:pPr>
      <w:bookmarkStart w:id="17" w:name="art9"/>
      <w:bookmarkEnd w:id="17"/>
      <w:r w:rsidRPr="004547B8">
        <w:rPr>
          <w:rFonts w:ascii="Arial" w:hAnsi="Arial" w:cs="Arial"/>
        </w:rPr>
        <w:t>Art. 9</w:t>
      </w:r>
      <w:r w:rsidRPr="004547B8">
        <w:rPr>
          <w:rFonts w:ascii="Arial" w:hAnsi="Arial" w:cs="Arial"/>
          <w:u w:val="single"/>
          <w:vertAlign w:val="superscript"/>
        </w:rPr>
        <w:t>o</w:t>
      </w:r>
      <w:r w:rsidRPr="004547B8">
        <w:rPr>
          <w:rFonts w:ascii="Arial" w:hAnsi="Arial" w:cs="Arial"/>
        </w:rPr>
        <w:t> Esta Lei Complementar entra em vigor na data de sua publicação.</w:t>
      </w:r>
    </w:p>
    <w:p w:rsidR="004547B8" w:rsidRPr="004547B8" w:rsidRDefault="004547B8" w:rsidP="00AE619D">
      <w:pPr>
        <w:pStyle w:val="NormalWeb"/>
        <w:jc w:val="both"/>
        <w:rPr>
          <w:rFonts w:ascii="Arial" w:hAnsi="Arial" w:cs="Arial"/>
        </w:rPr>
      </w:pPr>
      <w:bookmarkStart w:id="18" w:name="art10"/>
      <w:bookmarkEnd w:id="18"/>
      <w:r w:rsidRPr="004547B8">
        <w:rPr>
          <w:rFonts w:ascii="Arial" w:hAnsi="Arial" w:cs="Arial"/>
        </w:rPr>
        <w:t xml:space="preserve">Art. 10. Fica </w:t>
      </w:r>
      <w:r w:rsidR="00753A14">
        <w:rPr>
          <w:rFonts w:ascii="Arial" w:hAnsi="Arial" w:cs="Arial"/>
        </w:rPr>
        <w:t xml:space="preserve">revogada a Lei nº 1.780/2004 e o inciso II do artigo 42 da Lei nº 1.021/1.980. </w:t>
      </w:r>
      <w:r w:rsidR="009E4BE3">
        <w:rPr>
          <w:rFonts w:ascii="Arial" w:hAnsi="Arial" w:cs="Arial"/>
        </w:rPr>
        <w:t xml:space="preserve"> </w:t>
      </w:r>
    </w:p>
    <w:p w:rsidR="004547B8" w:rsidRDefault="004547B8" w:rsidP="00AA405F">
      <w:pPr>
        <w:pStyle w:val="NormalWeb"/>
        <w:jc w:val="center"/>
        <w:rPr>
          <w:rFonts w:ascii="Arial" w:hAnsi="Arial" w:cs="Arial"/>
        </w:rPr>
      </w:pPr>
      <w:r w:rsidRPr="004547B8">
        <w:rPr>
          <w:rFonts w:ascii="Arial" w:hAnsi="Arial" w:cs="Arial"/>
        </w:rPr>
        <w:t xml:space="preserve">Cristina, </w:t>
      </w:r>
      <w:r w:rsidR="00AA405F">
        <w:rPr>
          <w:rFonts w:ascii="Arial" w:hAnsi="Arial" w:cs="Arial"/>
        </w:rPr>
        <w:t>12 de dezembro de 2</w:t>
      </w:r>
      <w:r w:rsidRPr="004547B8">
        <w:rPr>
          <w:rFonts w:ascii="Arial" w:hAnsi="Arial" w:cs="Arial"/>
        </w:rPr>
        <w:t>017.</w:t>
      </w:r>
    </w:p>
    <w:p w:rsidR="004547B8" w:rsidRDefault="004547B8" w:rsidP="00AE619D">
      <w:pPr>
        <w:pStyle w:val="NormalWeb"/>
        <w:jc w:val="both"/>
        <w:rPr>
          <w:rFonts w:ascii="Arial" w:hAnsi="Arial" w:cs="Arial"/>
        </w:rPr>
      </w:pPr>
    </w:p>
    <w:p w:rsidR="004547B8" w:rsidRPr="00481249" w:rsidRDefault="004547B8" w:rsidP="004547B8">
      <w:pPr>
        <w:pStyle w:val="NormalWeb"/>
        <w:spacing w:before="0" w:beforeAutospacing="0" w:after="0" w:afterAutospacing="0"/>
        <w:jc w:val="center"/>
        <w:rPr>
          <w:rFonts w:ascii="Arial" w:hAnsi="Arial" w:cs="Arial"/>
          <w:b/>
        </w:rPr>
      </w:pPr>
      <w:r w:rsidRPr="00481249">
        <w:rPr>
          <w:rFonts w:ascii="Arial" w:hAnsi="Arial" w:cs="Arial"/>
          <w:b/>
        </w:rPr>
        <w:t>Ricardo Pereira Azevedo</w:t>
      </w:r>
    </w:p>
    <w:p w:rsidR="004547B8" w:rsidRPr="004547B8" w:rsidRDefault="004547B8" w:rsidP="004547B8">
      <w:pPr>
        <w:pStyle w:val="NormalWeb"/>
        <w:spacing w:before="0" w:beforeAutospacing="0" w:after="0" w:afterAutospacing="0"/>
        <w:jc w:val="center"/>
        <w:rPr>
          <w:rFonts w:ascii="Arial" w:hAnsi="Arial" w:cs="Arial"/>
        </w:rPr>
      </w:pPr>
      <w:r>
        <w:rPr>
          <w:rFonts w:ascii="Arial" w:hAnsi="Arial" w:cs="Arial"/>
        </w:rPr>
        <w:t>Prefeito Municipal</w:t>
      </w:r>
    </w:p>
    <w:p w:rsidR="006D59D5" w:rsidRDefault="006D59D5" w:rsidP="004547B8">
      <w:pPr>
        <w:pStyle w:val="NormalWeb"/>
        <w:rPr>
          <w:rFonts w:ascii="Arial" w:hAnsi="Arial" w:cs="Arial"/>
        </w:rPr>
      </w:pPr>
    </w:p>
    <w:p w:rsidR="00AE619D" w:rsidRDefault="00AE619D" w:rsidP="004547B8">
      <w:pPr>
        <w:pStyle w:val="NormalWeb"/>
        <w:rPr>
          <w:rFonts w:ascii="Arial" w:hAnsi="Arial" w:cs="Arial"/>
        </w:rPr>
      </w:pPr>
    </w:p>
    <w:p w:rsidR="00AE619D" w:rsidRDefault="00AE619D" w:rsidP="004547B8">
      <w:pPr>
        <w:pStyle w:val="NormalWeb"/>
        <w:rPr>
          <w:rFonts w:ascii="Arial" w:hAnsi="Arial" w:cs="Arial"/>
        </w:rPr>
      </w:pPr>
    </w:p>
    <w:p w:rsidR="006D59D5" w:rsidRPr="004547B8" w:rsidRDefault="004547B8" w:rsidP="006D59D5">
      <w:pPr>
        <w:pStyle w:val="NormalWeb"/>
        <w:jc w:val="center"/>
        <w:rPr>
          <w:rFonts w:ascii="Arial" w:hAnsi="Arial" w:cs="Arial"/>
          <w:b/>
          <w:bCs/>
        </w:rPr>
      </w:pPr>
      <w:r w:rsidRPr="004547B8">
        <w:rPr>
          <w:rFonts w:ascii="Arial" w:hAnsi="Arial" w:cs="Arial"/>
          <w:b/>
          <w:bCs/>
        </w:rPr>
        <w:lastRenderedPageBreak/>
        <w:t>ANEXO I -</w:t>
      </w:r>
      <w:r w:rsidR="006D59D5" w:rsidRPr="004547B8">
        <w:rPr>
          <w:rFonts w:ascii="Arial" w:hAnsi="Arial" w:cs="Arial"/>
          <w:b/>
          <w:bCs/>
        </w:rPr>
        <w:t> </w:t>
      </w:r>
      <w:bookmarkStart w:id="19" w:name="anexo"/>
      <w:bookmarkEnd w:id="19"/>
      <w:r w:rsidR="006D59D5" w:rsidRPr="004547B8">
        <w:rPr>
          <w:rFonts w:ascii="Arial" w:hAnsi="Arial" w:cs="Arial"/>
          <w:b/>
          <w:bCs/>
        </w:rPr>
        <w:t xml:space="preserve">Lista de serviços </w:t>
      </w:r>
      <w:r w:rsidRPr="004547B8">
        <w:rPr>
          <w:rFonts w:ascii="Arial" w:hAnsi="Arial" w:cs="Arial"/>
          <w:b/>
          <w:bCs/>
        </w:rPr>
        <w:t>Geradores de Imposto Sobre Serviços de Qualquer Natureza – ISSQN no Município de Cristina/MG</w:t>
      </w:r>
    </w:p>
    <w:p w:rsidR="006D59D5" w:rsidRPr="004547B8" w:rsidRDefault="006D59D5" w:rsidP="00FD3DD5">
      <w:pPr>
        <w:pStyle w:val="NormalWeb"/>
        <w:ind w:firstLine="525"/>
        <w:jc w:val="both"/>
        <w:rPr>
          <w:rFonts w:ascii="Arial" w:hAnsi="Arial" w:cs="Arial"/>
        </w:rPr>
      </w:pPr>
      <w:r w:rsidRPr="004547B8">
        <w:rPr>
          <w:rFonts w:ascii="Arial" w:hAnsi="Arial" w:cs="Arial"/>
        </w:rPr>
        <w:t>1 – Serviços de informática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1.01 – Análise e desenvolvimento de sistemas.</w:t>
      </w:r>
    </w:p>
    <w:p w:rsidR="006D59D5" w:rsidRPr="004547B8" w:rsidRDefault="006D59D5" w:rsidP="00FD3DD5">
      <w:pPr>
        <w:pStyle w:val="NormalWeb"/>
        <w:ind w:firstLine="525"/>
        <w:jc w:val="both"/>
        <w:rPr>
          <w:rFonts w:ascii="Arial" w:hAnsi="Arial" w:cs="Arial"/>
        </w:rPr>
      </w:pPr>
      <w:r w:rsidRPr="004547B8">
        <w:rPr>
          <w:rFonts w:ascii="Arial" w:hAnsi="Arial" w:cs="Arial"/>
        </w:rPr>
        <w:t>1.02 – Programação.</w:t>
      </w:r>
    </w:p>
    <w:p w:rsidR="004547B8" w:rsidRDefault="006D59D5" w:rsidP="00FD3DD5">
      <w:pPr>
        <w:spacing w:before="100" w:beforeAutospacing="1" w:after="100" w:afterAutospacing="1"/>
        <w:ind w:firstLine="525"/>
        <w:jc w:val="both"/>
        <w:textAlignment w:val="baseline"/>
        <w:rPr>
          <w:rFonts w:ascii="Arial" w:hAnsi="Arial" w:cs="Arial"/>
          <w:color w:val="000000"/>
          <w:sz w:val="24"/>
          <w:szCs w:val="24"/>
        </w:rPr>
      </w:pPr>
      <w:bookmarkStart w:id="20" w:name="lista1.03"/>
      <w:bookmarkEnd w:id="20"/>
      <w:r w:rsidRPr="004547B8">
        <w:rPr>
          <w:rFonts w:ascii="Arial" w:hAnsi="Arial" w:cs="Arial"/>
          <w:color w:val="000000"/>
          <w:sz w:val="24"/>
          <w:szCs w:val="24"/>
        </w:rPr>
        <w:t>1.03 - Processamento, armazenamento ou hospedagem de dados, textos, imagens, vídeos, páginas eletrônicas, aplicativos e sistemas de informação, entre outros formatos, e congêneres. </w:t>
      </w:r>
    </w:p>
    <w:p w:rsidR="006D59D5" w:rsidRPr="004547B8" w:rsidRDefault="004547B8" w:rsidP="00FD3DD5">
      <w:pPr>
        <w:spacing w:before="100" w:beforeAutospacing="1" w:after="100" w:afterAutospacing="1"/>
        <w:ind w:firstLine="525"/>
        <w:jc w:val="both"/>
        <w:textAlignment w:val="baseline"/>
        <w:rPr>
          <w:rFonts w:ascii="Arial" w:hAnsi="Arial" w:cs="Arial"/>
          <w:sz w:val="24"/>
          <w:szCs w:val="24"/>
        </w:rPr>
      </w:pPr>
      <w:r w:rsidRPr="004547B8">
        <w:rPr>
          <w:rFonts w:ascii="Arial" w:hAnsi="Arial" w:cs="Arial"/>
          <w:color w:val="000000"/>
          <w:sz w:val="24"/>
          <w:szCs w:val="24"/>
        </w:rPr>
        <w:t xml:space="preserve"> </w:t>
      </w:r>
      <w:r w:rsidR="006D59D5" w:rsidRPr="004547B8">
        <w:rPr>
          <w:rFonts w:ascii="Arial" w:hAnsi="Arial" w:cs="Arial"/>
          <w:color w:val="000000"/>
          <w:sz w:val="24"/>
          <w:szCs w:val="24"/>
        </w:rPr>
        <w:t>1.04 - Elaboração de programas de computadores, inclusive de jogos eletrônicos, independentemente da arquitetura construtiva da máquina em que o programa será executado, incluindo </w:t>
      </w:r>
      <w:proofErr w:type="spellStart"/>
      <w:r w:rsidR="006D59D5" w:rsidRPr="004547B8">
        <w:rPr>
          <w:rFonts w:ascii="Arial" w:hAnsi="Arial" w:cs="Arial"/>
          <w:b/>
          <w:bCs/>
          <w:color w:val="000000"/>
          <w:sz w:val="24"/>
          <w:szCs w:val="24"/>
        </w:rPr>
        <w:t>tablets</w:t>
      </w:r>
      <w:proofErr w:type="spellEnd"/>
      <w:r w:rsidR="006D59D5" w:rsidRPr="004547B8">
        <w:rPr>
          <w:rFonts w:ascii="Arial" w:hAnsi="Arial" w:cs="Arial"/>
          <w:color w:val="000000"/>
          <w:sz w:val="24"/>
          <w:szCs w:val="24"/>
        </w:rPr>
        <w:t>, </w:t>
      </w:r>
      <w:r w:rsidR="006D59D5" w:rsidRPr="004547B8">
        <w:rPr>
          <w:rFonts w:ascii="Arial" w:hAnsi="Arial" w:cs="Arial"/>
          <w:b/>
          <w:bCs/>
          <w:color w:val="000000"/>
          <w:sz w:val="24"/>
          <w:szCs w:val="24"/>
        </w:rPr>
        <w:t>smartphones</w:t>
      </w:r>
      <w:r w:rsidR="006D59D5" w:rsidRPr="004547B8">
        <w:rPr>
          <w:rFonts w:ascii="Arial" w:hAnsi="Arial" w:cs="Arial"/>
          <w:color w:val="000000"/>
          <w:sz w:val="24"/>
          <w:szCs w:val="24"/>
        </w:rPr>
        <w:t> e congêneres. </w:t>
      </w:r>
      <w:r w:rsidR="008F0238" w:rsidRPr="004547B8">
        <w:rPr>
          <w:rFonts w:ascii="Arial" w:hAnsi="Arial" w:cs="Arial"/>
          <w:sz w:val="24"/>
          <w:szCs w:val="24"/>
        </w:rPr>
        <w:t xml:space="preserve"> </w:t>
      </w:r>
    </w:p>
    <w:p w:rsidR="006D59D5" w:rsidRPr="004547B8" w:rsidRDefault="006D59D5" w:rsidP="00FD3DD5">
      <w:pPr>
        <w:pStyle w:val="NormalWeb"/>
        <w:ind w:firstLine="525"/>
        <w:jc w:val="both"/>
        <w:rPr>
          <w:rFonts w:ascii="Arial" w:hAnsi="Arial" w:cs="Arial"/>
        </w:rPr>
      </w:pPr>
      <w:r w:rsidRPr="004547B8">
        <w:rPr>
          <w:rFonts w:ascii="Arial" w:hAnsi="Arial" w:cs="Arial"/>
        </w:rPr>
        <w:t>1.05 – Licenciamento ou cessão de direito de uso de programas de computação.</w:t>
      </w:r>
    </w:p>
    <w:p w:rsidR="006D59D5" w:rsidRPr="004547B8" w:rsidRDefault="006D59D5" w:rsidP="00FD3DD5">
      <w:pPr>
        <w:pStyle w:val="NormalWeb"/>
        <w:ind w:firstLine="525"/>
        <w:jc w:val="both"/>
        <w:rPr>
          <w:rFonts w:ascii="Arial" w:hAnsi="Arial" w:cs="Arial"/>
        </w:rPr>
      </w:pPr>
      <w:r w:rsidRPr="004547B8">
        <w:rPr>
          <w:rFonts w:ascii="Arial" w:hAnsi="Arial" w:cs="Arial"/>
        </w:rPr>
        <w:t>1.06 – Assessoria e consultoria em informática.</w:t>
      </w:r>
    </w:p>
    <w:p w:rsidR="006D59D5" w:rsidRPr="004547B8" w:rsidRDefault="006D59D5" w:rsidP="00FD3DD5">
      <w:pPr>
        <w:pStyle w:val="NormalWeb"/>
        <w:ind w:firstLine="525"/>
        <w:jc w:val="both"/>
        <w:rPr>
          <w:rFonts w:ascii="Arial" w:hAnsi="Arial" w:cs="Arial"/>
        </w:rPr>
      </w:pPr>
      <w:r w:rsidRPr="004547B8">
        <w:rPr>
          <w:rFonts w:ascii="Arial" w:hAnsi="Arial" w:cs="Arial"/>
        </w:rPr>
        <w:t>1.07 – Suporte técnico em informática, inclusive instalação, configuração e manutenção de programas de computação e bancos de dados.</w:t>
      </w:r>
    </w:p>
    <w:p w:rsidR="006D59D5" w:rsidRPr="004547B8" w:rsidRDefault="006D59D5" w:rsidP="00FD3DD5">
      <w:pPr>
        <w:pStyle w:val="NormalWeb"/>
        <w:ind w:firstLine="525"/>
        <w:jc w:val="both"/>
        <w:rPr>
          <w:rFonts w:ascii="Arial" w:hAnsi="Arial" w:cs="Arial"/>
        </w:rPr>
      </w:pPr>
      <w:r w:rsidRPr="004547B8">
        <w:rPr>
          <w:rFonts w:ascii="Arial" w:hAnsi="Arial" w:cs="Arial"/>
        </w:rPr>
        <w:t>1.08 – Planejamento, confecção, manutenção e atualização de páginas eletrônicas.</w:t>
      </w:r>
    </w:p>
    <w:p w:rsidR="006D59D5" w:rsidRPr="004547B8" w:rsidRDefault="006D59D5" w:rsidP="00FD3DD5">
      <w:pPr>
        <w:pStyle w:val="NormalWeb"/>
        <w:ind w:firstLine="525"/>
        <w:jc w:val="both"/>
        <w:rPr>
          <w:rFonts w:ascii="Arial" w:hAnsi="Arial" w:cs="Arial"/>
        </w:rPr>
      </w:pPr>
      <w:bookmarkStart w:id="21" w:name="lista1.09"/>
      <w:bookmarkEnd w:id="21"/>
      <w:r w:rsidRPr="004547B8">
        <w:rPr>
          <w:rFonts w:ascii="Arial" w:hAnsi="Arial" w:cs="Arial"/>
          <w:color w:val="000000"/>
        </w:rPr>
        <w:t xml:space="preserve">1.09 - Disponibilização, sem cessão definitiva, de </w:t>
      </w:r>
      <w:proofErr w:type="spellStart"/>
      <w:r w:rsidRPr="004547B8">
        <w:rPr>
          <w:rFonts w:ascii="Arial" w:hAnsi="Arial" w:cs="Arial"/>
          <w:color w:val="000000"/>
        </w:rPr>
        <w:t>conteúdos</w:t>
      </w:r>
      <w:proofErr w:type="spellEnd"/>
      <w:r w:rsidRPr="004547B8">
        <w:rPr>
          <w:rFonts w:ascii="Arial" w:hAnsi="Arial" w:cs="Arial"/>
          <w:color w:val="000000"/>
        </w:rPr>
        <w:t xml:space="preserve"> de áudio, vídeo, imagem e texto por meio da internet, respeitada a imunidade de livros, jornais e periódicos (exceto a distribuição de </w:t>
      </w:r>
      <w:proofErr w:type="spellStart"/>
      <w:r w:rsidRPr="004547B8">
        <w:rPr>
          <w:rFonts w:ascii="Arial" w:hAnsi="Arial" w:cs="Arial"/>
          <w:color w:val="000000"/>
        </w:rPr>
        <w:t>conteúdos</w:t>
      </w:r>
      <w:proofErr w:type="spellEnd"/>
      <w:r w:rsidRPr="004547B8">
        <w:rPr>
          <w:rFonts w:ascii="Arial" w:hAnsi="Arial" w:cs="Arial"/>
          <w:color w:val="000000"/>
        </w:rPr>
        <w:t xml:space="preserve"> pelas prestadoras de Serviço de Acesso Condicionado, de que trata a </w:t>
      </w:r>
      <w:hyperlink r:id="rId7" w:history="1">
        <w:r w:rsidRPr="004547B8">
          <w:rPr>
            <w:rStyle w:val="Hyperlink"/>
            <w:rFonts w:ascii="Arial" w:hAnsi="Arial" w:cs="Arial"/>
          </w:rPr>
          <w:t>Lei n</w:t>
        </w:r>
        <w:r w:rsidRPr="004547B8">
          <w:rPr>
            <w:rStyle w:val="Hyperlink"/>
            <w:rFonts w:ascii="Arial" w:hAnsi="Arial" w:cs="Arial"/>
            <w:vertAlign w:val="superscript"/>
          </w:rPr>
          <w:t>o</w:t>
        </w:r>
        <w:r w:rsidRPr="004547B8">
          <w:rPr>
            <w:rStyle w:val="Hyperlink"/>
            <w:rFonts w:ascii="Arial" w:hAnsi="Arial" w:cs="Arial"/>
          </w:rPr>
          <w:t> 12.485, de 12 de setembro de 2011</w:t>
        </w:r>
      </w:hyperlink>
      <w:r w:rsidRPr="004547B8">
        <w:rPr>
          <w:rFonts w:ascii="Arial" w:hAnsi="Arial" w:cs="Arial"/>
          <w:color w:val="000000"/>
        </w:rPr>
        <w:t>, sujeita ao ICMS). </w:t>
      </w:r>
      <w:r w:rsidR="008F0238" w:rsidRPr="004547B8">
        <w:rPr>
          <w:rFonts w:ascii="Arial" w:hAnsi="Arial" w:cs="Arial"/>
        </w:rPr>
        <w:t xml:space="preserve"> </w:t>
      </w:r>
    </w:p>
    <w:p w:rsidR="006D59D5" w:rsidRPr="004547B8" w:rsidRDefault="006D59D5" w:rsidP="00FD3DD5">
      <w:pPr>
        <w:pStyle w:val="NormalWeb"/>
        <w:ind w:firstLine="525"/>
        <w:jc w:val="both"/>
        <w:rPr>
          <w:rFonts w:ascii="Arial" w:hAnsi="Arial" w:cs="Arial"/>
        </w:rPr>
      </w:pPr>
      <w:r w:rsidRPr="004547B8">
        <w:rPr>
          <w:rFonts w:ascii="Arial" w:hAnsi="Arial" w:cs="Arial"/>
        </w:rPr>
        <w:t>2 – Serviços de pesquisas e desenvolvimento de qualquer natureza.</w:t>
      </w:r>
    </w:p>
    <w:p w:rsidR="006D59D5" w:rsidRPr="004547B8" w:rsidRDefault="006D59D5" w:rsidP="00FD3DD5">
      <w:pPr>
        <w:pStyle w:val="NormalWeb"/>
        <w:ind w:firstLine="525"/>
        <w:jc w:val="both"/>
        <w:rPr>
          <w:rFonts w:ascii="Arial" w:hAnsi="Arial" w:cs="Arial"/>
        </w:rPr>
      </w:pPr>
      <w:r w:rsidRPr="004547B8">
        <w:rPr>
          <w:rFonts w:ascii="Arial" w:hAnsi="Arial" w:cs="Arial"/>
        </w:rPr>
        <w:t>2.01 – Serviços de pesquisas e desenvolvimento de qualquer natureza.</w:t>
      </w:r>
    </w:p>
    <w:p w:rsidR="006D59D5" w:rsidRPr="004547B8" w:rsidRDefault="006D59D5" w:rsidP="00FD3DD5">
      <w:pPr>
        <w:pStyle w:val="NormalWeb"/>
        <w:ind w:firstLine="525"/>
        <w:jc w:val="both"/>
        <w:rPr>
          <w:rFonts w:ascii="Arial" w:hAnsi="Arial" w:cs="Arial"/>
        </w:rPr>
      </w:pPr>
      <w:r w:rsidRPr="004547B8">
        <w:rPr>
          <w:rFonts w:ascii="Arial" w:hAnsi="Arial" w:cs="Arial"/>
        </w:rPr>
        <w:t>3 – Serviços prestados mediante locação, cessão de direito de uso e congêneres.</w:t>
      </w:r>
    </w:p>
    <w:p w:rsidR="006D59D5" w:rsidRPr="004547B8" w:rsidRDefault="003D057C" w:rsidP="00FD3DD5">
      <w:pPr>
        <w:pStyle w:val="NormalWeb"/>
        <w:ind w:firstLine="525"/>
        <w:jc w:val="both"/>
        <w:rPr>
          <w:rFonts w:ascii="Arial" w:hAnsi="Arial" w:cs="Arial"/>
        </w:rPr>
      </w:pPr>
      <w:r>
        <w:rPr>
          <w:rFonts w:ascii="Arial" w:hAnsi="Arial" w:cs="Arial"/>
        </w:rPr>
        <w:t>3.01</w:t>
      </w:r>
      <w:r w:rsidR="006D59D5" w:rsidRPr="004547B8">
        <w:rPr>
          <w:rFonts w:ascii="Arial" w:hAnsi="Arial" w:cs="Arial"/>
        </w:rPr>
        <w:t xml:space="preserve"> – Cessão de direito de uso de marcas e de sinais de propaganda.</w:t>
      </w:r>
    </w:p>
    <w:p w:rsidR="006D59D5" w:rsidRPr="004547B8" w:rsidRDefault="003D057C" w:rsidP="00FD3DD5">
      <w:pPr>
        <w:pStyle w:val="NormalWeb"/>
        <w:ind w:firstLine="525"/>
        <w:jc w:val="both"/>
        <w:rPr>
          <w:rFonts w:ascii="Arial" w:hAnsi="Arial" w:cs="Arial"/>
        </w:rPr>
      </w:pPr>
      <w:r>
        <w:rPr>
          <w:rFonts w:ascii="Arial" w:hAnsi="Arial" w:cs="Arial"/>
        </w:rPr>
        <w:t>3.02</w:t>
      </w:r>
      <w:r w:rsidR="006D59D5" w:rsidRPr="004547B8">
        <w:rPr>
          <w:rFonts w:ascii="Arial" w:hAnsi="Arial" w:cs="Arial"/>
        </w:rPr>
        <w:t xml:space="preserve"> – Exploração de salões de festas, centro de convenções, escritórios virtuais, </w:t>
      </w:r>
      <w:r w:rsidR="006D59D5" w:rsidRPr="004547B8">
        <w:rPr>
          <w:rFonts w:ascii="Arial" w:hAnsi="Arial" w:cs="Arial"/>
          <w:b/>
          <w:bCs/>
        </w:rPr>
        <w:t>stands</w:t>
      </w:r>
      <w:r w:rsidR="006D59D5" w:rsidRPr="004547B8">
        <w:rPr>
          <w:rFonts w:ascii="Arial" w:hAnsi="Arial" w:cs="Arial"/>
          <w:i/>
          <w:iCs/>
        </w:rPr>
        <w:t>, </w:t>
      </w:r>
      <w:r w:rsidR="006D59D5" w:rsidRPr="004547B8">
        <w:rPr>
          <w:rFonts w:ascii="Arial" w:hAnsi="Arial" w:cs="Arial"/>
        </w:rPr>
        <w:t xml:space="preserve">quadras esportivas, estádios, ginásios, auditórios, casas de </w:t>
      </w:r>
      <w:r w:rsidR="006D59D5" w:rsidRPr="004547B8">
        <w:rPr>
          <w:rFonts w:ascii="Arial" w:hAnsi="Arial" w:cs="Arial"/>
        </w:rPr>
        <w:lastRenderedPageBreak/>
        <w:t>espetáculos, parques de diversões, canchas e congêneres, para realização de eventos ou negócios de qualquer natureza.</w:t>
      </w:r>
    </w:p>
    <w:p w:rsidR="006D59D5" w:rsidRPr="004547B8" w:rsidRDefault="003D057C" w:rsidP="00FD3DD5">
      <w:pPr>
        <w:pStyle w:val="NormalWeb"/>
        <w:ind w:firstLine="525"/>
        <w:jc w:val="both"/>
        <w:rPr>
          <w:rFonts w:ascii="Arial" w:hAnsi="Arial" w:cs="Arial"/>
        </w:rPr>
      </w:pPr>
      <w:r>
        <w:rPr>
          <w:rFonts w:ascii="Arial" w:hAnsi="Arial" w:cs="Arial"/>
        </w:rPr>
        <w:t>3.03</w:t>
      </w:r>
      <w:r w:rsidR="006D59D5" w:rsidRPr="004547B8">
        <w:rPr>
          <w:rFonts w:ascii="Arial" w:hAnsi="Arial" w:cs="Arial"/>
        </w:rPr>
        <w:t xml:space="preserve"> – Locação, sublocação, arrendamento, direito de passagem ou permissão de uso, compartilhado ou não, de ferrovia, rodovia, postes, cabos, dutos e condutos de qualquer natureza.</w:t>
      </w:r>
    </w:p>
    <w:p w:rsidR="006D59D5" w:rsidRPr="004547B8" w:rsidRDefault="003D057C" w:rsidP="00FD3DD5">
      <w:pPr>
        <w:pStyle w:val="NormalWeb"/>
        <w:ind w:firstLine="525"/>
        <w:jc w:val="both"/>
        <w:rPr>
          <w:rFonts w:ascii="Arial" w:hAnsi="Arial" w:cs="Arial"/>
        </w:rPr>
      </w:pPr>
      <w:r>
        <w:rPr>
          <w:rFonts w:ascii="Arial" w:hAnsi="Arial" w:cs="Arial"/>
        </w:rPr>
        <w:t>3.04</w:t>
      </w:r>
      <w:r w:rsidR="006D59D5" w:rsidRPr="004547B8">
        <w:rPr>
          <w:rFonts w:ascii="Arial" w:hAnsi="Arial" w:cs="Arial"/>
        </w:rPr>
        <w:t xml:space="preserve"> – Cessão de andaimes, palcos, coberturas e outras estruturas de uso temporário.</w:t>
      </w:r>
    </w:p>
    <w:p w:rsidR="006D59D5" w:rsidRPr="004547B8" w:rsidRDefault="006D59D5" w:rsidP="00FD3DD5">
      <w:pPr>
        <w:pStyle w:val="NormalWeb"/>
        <w:ind w:firstLine="525"/>
        <w:jc w:val="both"/>
        <w:rPr>
          <w:rFonts w:ascii="Arial" w:hAnsi="Arial" w:cs="Arial"/>
        </w:rPr>
      </w:pPr>
      <w:r w:rsidRPr="004547B8">
        <w:rPr>
          <w:rFonts w:ascii="Arial" w:hAnsi="Arial" w:cs="Arial"/>
        </w:rPr>
        <w:t>4 – Serviços de saúde, assistência médica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4.01 – Medicina e biomedicina.</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4.02 – Análises clínicas, patologia, eletricidade médica, radioterapia, quimioterapia, </w:t>
      </w:r>
      <w:proofErr w:type="spellStart"/>
      <w:r w:rsidRPr="004547B8">
        <w:rPr>
          <w:rFonts w:ascii="Arial" w:hAnsi="Arial" w:cs="Arial"/>
        </w:rPr>
        <w:t>ultra-sonografia</w:t>
      </w:r>
      <w:proofErr w:type="spellEnd"/>
      <w:r w:rsidRPr="004547B8">
        <w:rPr>
          <w:rFonts w:ascii="Arial" w:hAnsi="Arial" w:cs="Arial"/>
        </w:rPr>
        <w:t>, ressonância magnética, radiologia, tomografia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4.03 – Hospitais, clínicas, laboratórios, sanatórios, manicômios, casas de saúde, prontos-socorros, ambulatórios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4.04 – Instrumentação cirúrgica.</w:t>
      </w:r>
    </w:p>
    <w:p w:rsidR="006D59D5" w:rsidRPr="004547B8" w:rsidRDefault="006D59D5" w:rsidP="00FD3DD5">
      <w:pPr>
        <w:pStyle w:val="NormalWeb"/>
        <w:ind w:firstLine="525"/>
        <w:jc w:val="both"/>
        <w:rPr>
          <w:rFonts w:ascii="Arial" w:hAnsi="Arial" w:cs="Arial"/>
        </w:rPr>
      </w:pPr>
      <w:r w:rsidRPr="004547B8">
        <w:rPr>
          <w:rFonts w:ascii="Arial" w:hAnsi="Arial" w:cs="Arial"/>
        </w:rPr>
        <w:t>4.05 – Acupuntura.</w:t>
      </w:r>
    </w:p>
    <w:p w:rsidR="006D59D5" w:rsidRPr="004547B8" w:rsidRDefault="006D59D5" w:rsidP="00FD3DD5">
      <w:pPr>
        <w:pStyle w:val="NormalWeb"/>
        <w:ind w:firstLine="525"/>
        <w:jc w:val="both"/>
        <w:rPr>
          <w:rFonts w:ascii="Arial" w:hAnsi="Arial" w:cs="Arial"/>
        </w:rPr>
      </w:pPr>
      <w:r w:rsidRPr="004547B8">
        <w:rPr>
          <w:rFonts w:ascii="Arial" w:hAnsi="Arial" w:cs="Arial"/>
        </w:rPr>
        <w:t>4.06 – Enfermagem, inclusive serviços auxiliares.</w:t>
      </w:r>
    </w:p>
    <w:p w:rsidR="006D59D5" w:rsidRPr="004547B8" w:rsidRDefault="006D59D5" w:rsidP="00FD3DD5">
      <w:pPr>
        <w:pStyle w:val="NormalWeb"/>
        <w:ind w:firstLine="525"/>
        <w:jc w:val="both"/>
        <w:rPr>
          <w:rFonts w:ascii="Arial" w:hAnsi="Arial" w:cs="Arial"/>
        </w:rPr>
      </w:pPr>
      <w:r w:rsidRPr="004547B8">
        <w:rPr>
          <w:rFonts w:ascii="Arial" w:hAnsi="Arial" w:cs="Arial"/>
        </w:rPr>
        <w:t>4.07 – Serviços farmacêuticos.</w:t>
      </w:r>
    </w:p>
    <w:p w:rsidR="006D59D5" w:rsidRPr="004547B8" w:rsidRDefault="006D59D5" w:rsidP="00FD3DD5">
      <w:pPr>
        <w:pStyle w:val="NormalWeb"/>
        <w:ind w:firstLine="525"/>
        <w:jc w:val="both"/>
        <w:rPr>
          <w:rFonts w:ascii="Arial" w:hAnsi="Arial" w:cs="Arial"/>
        </w:rPr>
      </w:pPr>
      <w:r w:rsidRPr="004547B8">
        <w:rPr>
          <w:rFonts w:ascii="Arial" w:hAnsi="Arial" w:cs="Arial"/>
        </w:rPr>
        <w:t>4.08 – Terapia ocupacional, fisioterapia e fonoaudiologia.</w:t>
      </w:r>
    </w:p>
    <w:p w:rsidR="006D59D5" w:rsidRPr="004547B8" w:rsidRDefault="006D59D5" w:rsidP="00FD3DD5">
      <w:pPr>
        <w:pStyle w:val="NormalWeb"/>
        <w:ind w:firstLine="525"/>
        <w:jc w:val="both"/>
        <w:rPr>
          <w:rFonts w:ascii="Arial" w:hAnsi="Arial" w:cs="Arial"/>
        </w:rPr>
      </w:pPr>
      <w:r w:rsidRPr="004547B8">
        <w:rPr>
          <w:rFonts w:ascii="Arial" w:hAnsi="Arial" w:cs="Arial"/>
        </w:rPr>
        <w:t>4.09 – Terapias de qualquer espécie destinadas ao tratamento físico, orgânico e mental.</w:t>
      </w:r>
    </w:p>
    <w:p w:rsidR="006D59D5" w:rsidRPr="004547B8" w:rsidRDefault="006D59D5" w:rsidP="00FD3DD5">
      <w:pPr>
        <w:pStyle w:val="NormalWeb"/>
        <w:ind w:firstLine="525"/>
        <w:jc w:val="both"/>
        <w:rPr>
          <w:rFonts w:ascii="Arial" w:hAnsi="Arial" w:cs="Arial"/>
        </w:rPr>
      </w:pPr>
      <w:r w:rsidRPr="004547B8">
        <w:rPr>
          <w:rFonts w:ascii="Arial" w:hAnsi="Arial" w:cs="Arial"/>
        </w:rPr>
        <w:t>4.10 – Nutrição.</w:t>
      </w:r>
    </w:p>
    <w:p w:rsidR="006D59D5" w:rsidRPr="004547B8" w:rsidRDefault="006D59D5" w:rsidP="00FD3DD5">
      <w:pPr>
        <w:pStyle w:val="NormalWeb"/>
        <w:ind w:firstLine="525"/>
        <w:jc w:val="both"/>
        <w:rPr>
          <w:rFonts w:ascii="Arial" w:hAnsi="Arial" w:cs="Arial"/>
        </w:rPr>
      </w:pPr>
      <w:r w:rsidRPr="004547B8">
        <w:rPr>
          <w:rFonts w:ascii="Arial" w:hAnsi="Arial" w:cs="Arial"/>
        </w:rPr>
        <w:t>4.11 – Obstetrícia.</w:t>
      </w:r>
    </w:p>
    <w:p w:rsidR="006D59D5" w:rsidRPr="004547B8" w:rsidRDefault="006D59D5" w:rsidP="00FD3DD5">
      <w:pPr>
        <w:pStyle w:val="NormalWeb"/>
        <w:ind w:firstLine="525"/>
        <w:jc w:val="both"/>
        <w:rPr>
          <w:rFonts w:ascii="Arial" w:hAnsi="Arial" w:cs="Arial"/>
        </w:rPr>
      </w:pPr>
      <w:r w:rsidRPr="004547B8">
        <w:rPr>
          <w:rFonts w:ascii="Arial" w:hAnsi="Arial" w:cs="Arial"/>
        </w:rPr>
        <w:t>4.12 – Odontologia.</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4.13 – </w:t>
      </w:r>
      <w:proofErr w:type="spellStart"/>
      <w:r w:rsidRPr="004547B8">
        <w:rPr>
          <w:rFonts w:ascii="Arial" w:hAnsi="Arial" w:cs="Arial"/>
        </w:rPr>
        <w:t>Ortóptica</w:t>
      </w:r>
      <w:proofErr w:type="spellEnd"/>
      <w:r w:rsidRPr="004547B8">
        <w:rPr>
          <w:rFonts w:ascii="Arial" w:hAnsi="Arial" w:cs="Arial"/>
        </w:rPr>
        <w:t>.</w:t>
      </w:r>
    </w:p>
    <w:p w:rsidR="006D59D5" w:rsidRPr="004547B8" w:rsidRDefault="006D59D5" w:rsidP="00FD3DD5">
      <w:pPr>
        <w:pStyle w:val="NormalWeb"/>
        <w:ind w:firstLine="525"/>
        <w:jc w:val="both"/>
        <w:rPr>
          <w:rFonts w:ascii="Arial" w:hAnsi="Arial" w:cs="Arial"/>
        </w:rPr>
      </w:pPr>
      <w:r w:rsidRPr="004547B8">
        <w:rPr>
          <w:rFonts w:ascii="Arial" w:hAnsi="Arial" w:cs="Arial"/>
        </w:rPr>
        <w:t>4.14 – Próteses sob encomenda.</w:t>
      </w:r>
    </w:p>
    <w:p w:rsidR="006D59D5" w:rsidRPr="004547B8" w:rsidRDefault="006D59D5" w:rsidP="00FD3DD5">
      <w:pPr>
        <w:pStyle w:val="NormalWeb"/>
        <w:ind w:firstLine="525"/>
        <w:jc w:val="both"/>
        <w:rPr>
          <w:rFonts w:ascii="Arial" w:hAnsi="Arial" w:cs="Arial"/>
        </w:rPr>
      </w:pPr>
      <w:r w:rsidRPr="004547B8">
        <w:rPr>
          <w:rFonts w:ascii="Arial" w:hAnsi="Arial" w:cs="Arial"/>
        </w:rPr>
        <w:t>4.15 – Psicanálise.</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4.16 – Psicologia.</w:t>
      </w:r>
    </w:p>
    <w:p w:rsidR="006D59D5" w:rsidRPr="004547B8" w:rsidRDefault="006D59D5" w:rsidP="00FD3DD5">
      <w:pPr>
        <w:pStyle w:val="NormalWeb"/>
        <w:ind w:firstLine="525"/>
        <w:jc w:val="both"/>
        <w:rPr>
          <w:rFonts w:ascii="Arial" w:hAnsi="Arial" w:cs="Arial"/>
        </w:rPr>
      </w:pPr>
      <w:r w:rsidRPr="004547B8">
        <w:rPr>
          <w:rFonts w:ascii="Arial" w:hAnsi="Arial" w:cs="Arial"/>
        </w:rPr>
        <w:t>4.17 – Casas de repouso e de recuperação, creches, asilos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4.18 – Inseminação artificial, fertilização </w:t>
      </w:r>
      <w:r w:rsidRPr="004547B8">
        <w:rPr>
          <w:rFonts w:ascii="Arial" w:hAnsi="Arial" w:cs="Arial"/>
          <w:b/>
          <w:bCs/>
        </w:rPr>
        <w:t>in vitro</w:t>
      </w:r>
      <w:r w:rsidRPr="004547B8">
        <w:rPr>
          <w:rFonts w:ascii="Arial" w:hAnsi="Arial" w:cs="Arial"/>
          <w:i/>
          <w:iCs/>
        </w:rPr>
        <w:t> </w:t>
      </w:r>
      <w:r w:rsidRPr="004547B8">
        <w:rPr>
          <w:rFonts w:ascii="Arial" w:hAnsi="Arial" w:cs="Arial"/>
        </w:rPr>
        <w:t>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4.19 – Bancos de sangue, leite, pele, olhos, óvulos, sêmen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4.20 – Coleta de sangue, leite, tecidos, sêmen, órgãos e materiais biológicos de qualquer espécie.</w:t>
      </w:r>
    </w:p>
    <w:p w:rsidR="006D59D5" w:rsidRPr="004547B8" w:rsidRDefault="006D59D5" w:rsidP="00FD3DD5">
      <w:pPr>
        <w:pStyle w:val="NormalWeb"/>
        <w:ind w:firstLine="525"/>
        <w:jc w:val="both"/>
        <w:rPr>
          <w:rFonts w:ascii="Arial" w:hAnsi="Arial" w:cs="Arial"/>
        </w:rPr>
      </w:pPr>
      <w:r w:rsidRPr="004547B8">
        <w:rPr>
          <w:rFonts w:ascii="Arial" w:hAnsi="Arial" w:cs="Arial"/>
        </w:rPr>
        <w:t>4.21 – Unidade de atendimento, assistência ou tratamento móvel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4.22 – Planos de medicina de grupo ou individual e convênios para prestação de assistência médica, hospitalar, odontológica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4.23 – Outros planos de saúde que se cumpram através de serviços de terceiros contratados, credenciados, cooperados ou apenas pagos pelo operador do plano mediante indicação do beneficiário.</w:t>
      </w:r>
    </w:p>
    <w:p w:rsidR="006D59D5" w:rsidRPr="004547B8" w:rsidRDefault="006D59D5" w:rsidP="00FD3DD5">
      <w:pPr>
        <w:pStyle w:val="NormalWeb"/>
        <w:ind w:firstLine="525"/>
        <w:jc w:val="both"/>
        <w:rPr>
          <w:rFonts w:ascii="Arial" w:hAnsi="Arial" w:cs="Arial"/>
        </w:rPr>
      </w:pPr>
      <w:r w:rsidRPr="004547B8">
        <w:rPr>
          <w:rFonts w:ascii="Arial" w:hAnsi="Arial" w:cs="Arial"/>
        </w:rPr>
        <w:t>5 – Serviços de medicina e assistência veterinária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5.01 – Medicina veterinária e zootecnia.</w:t>
      </w:r>
    </w:p>
    <w:p w:rsidR="006D59D5" w:rsidRPr="004547B8" w:rsidRDefault="006D59D5" w:rsidP="00FD3DD5">
      <w:pPr>
        <w:pStyle w:val="NormalWeb"/>
        <w:ind w:firstLine="525"/>
        <w:jc w:val="both"/>
        <w:rPr>
          <w:rFonts w:ascii="Arial" w:hAnsi="Arial" w:cs="Arial"/>
        </w:rPr>
      </w:pPr>
      <w:r w:rsidRPr="004547B8">
        <w:rPr>
          <w:rFonts w:ascii="Arial" w:hAnsi="Arial" w:cs="Arial"/>
        </w:rPr>
        <w:t>5.02 – Hospitais, clínicas, ambulatórios, prontos-socorros e congêneres, na área veterinária.</w:t>
      </w:r>
    </w:p>
    <w:p w:rsidR="006D59D5" w:rsidRPr="004547B8" w:rsidRDefault="006D59D5" w:rsidP="00FD3DD5">
      <w:pPr>
        <w:pStyle w:val="NormalWeb"/>
        <w:ind w:firstLine="525"/>
        <w:jc w:val="both"/>
        <w:rPr>
          <w:rFonts w:ascii="Arial" w:hAnsi="Arial" w:cs="Arial"/>
        </w:rPr>
      </w:pPr>
      <w:r w:rsidRPr="004547B8">
        <w:rPr>
          <w:rFonts w:ascii="Arial" w:hAnsi="Arial" w:cs="Arial"/>
        </w:rPr>
        <w:t>5.03 – Laboratórios de análise na área veterinária.</w:t>
      </w:r>
    </w:p>
    <w:p w:rsidR="006D59D5" w:rsidRPr="004547B8" w:rsidRDefault="006D59D5" w:rsidP="00FD3DD5">
      <w:pPr>
        <w:pStyle w:val="NormalWeb"/>
        <w:ind w:firstLine="525"/>
        <w:jc w:val="both"/>
        <w:rPr>
          <w:rFonts w:ascii="Arial" w:hAnsi="Arial" w:cs="Arial"/>
        </w:rPr>
      </w:pPr>
      <w:r w:rsidRPr="004547B8">
        <w:rPr>
          <w:rFonts w:ascii="Arial" w:hAnsi="Arial" w:cs="Arial"/>
        </w:rPr>
        <w:t>5.04 – Inseminação artificial, fertilização </w:t>
      </w:r>
      <w:r w:rsidRPr="004547B8">
        <w:rPr>
          <w:rFonts w:ascii="Arial" w:hAnsi="Arial" w:cs="Arial"/>
          <w:b/>
          <w:bCs/>
        </w:rPr>
        <w:t>in vitro</w:t>
      </w:r>
      <w:r w:rsidRPr="004547B8">
        <w:rPr>
          <w:rFonts w:ascii="Arial" w:hAnsi="Arial" w:cs="Arial"/>
        </w:rPr>
        <w:t>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5.05 – Bancos de sangue e de órgãos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5.06 – Coleta de sangue, leite, tecidos, sêmen, órgãos e materiais biológicos de qualquer espécie.</w:t>
      </w:r>
    </w:p>
    <w:p w:rsidR="006D59D5" w:rsidRPr="004547B8" w:rsidRDefault="006D59D5" w:rsidP="00FD3DD5">
      <w:pPr>
        <w:pStyle w:val="NormalWeb"/>
        <w:ind w:firstLine="525"/>
        <w:jc w:val="both"/>
        <w:rPr>
          <w:rFonts w:ascii="Arial" w:hAnsi="Arial" w:cs="Arial"/>
        </w:rPr>
      </w:pPr>
      <w:r w:rsidRPr="004547B8">
        <w:rPr>
          <w:rFonts w:ascii="Arial" w:hAnsi="Arial" w:cs="Arial"/>
        </w:rPr>
        <w:t>5.07 – Unidade de atendimento, assistência ou tratamento móvel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5.08 – Guarda, tratamento, amestramento, embelezamento, alojamento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5.09 – Planos de atendimento e assistência médico-veterinária.</w:t>
      </w:r>
    </w:p>
    <w:p w:rsidR="006D59D5" w:rsidRPr="004547B8" w:rsidRDefault="006D59D5" w:rsidP="00FD3DD5">
      <w:pPr>
        <w:pStyle w:val="NormalWeb"/>
        <w:ind w:firstLine="525"/>
        <w:jc w:val="both"/>
        <w:rPr>
          <w:rFonts w:ascii="Arial" w:hAnsi="Arial" w:cs="Arial"/>
        </w:rPr>
      </w:pPr>
      <w:r w:rsidRPr="004547B8">
        <w:rPr>
          <w:rFonts w:ascii="Arial" w:hAnsi="Arial" w:cs="Arial"/>
        </w:rPr>
        <w:t>6 – Serviços de cuidados pessoais, estética, atividades físicas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6.01 – Barbearia, cabeleireiros, manicuros, pedicuros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6.02 – Esteticistas, tratamento de pele, depilação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6.03 – Banhos, duchas, sauna, massagens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6.04 – Ginástica, dança, esportes, natação, artes marciais e demais atividades físicas.</w:t>
      </w:r>
    </w:p>
    <w:p w:rsidR="006D59D5" w:rsidRPr="004547B8" w:rsidRDefault="006D59D5" w:rsidP="00FD3DD5">
      <w:pPr>
        <w:pStyle w:val="NormalWeb"/>
        <w:ind w:firstLine="525"/>
        <w:jc w:val="both"/>
        <w:rPr>
          <w:rFonts w:ascii="Arial" w:hAnsi="Arial" w:cs="Arial"/>
        </w:rPr>
      </w:pPr>
      <w:r w:rsidRPr="004547B8">
        <w:rPr>
          <w:rFonts w:ascii="Arial" w:hAnsi="Arial" w:cs="Arial"/>
        </w:rPr>
        <w:t>6.05 – Centros de emagrecimento, </w:t>
      </w:r>
      <w:proofErr w:type="spellStart"/>
      <w:r w:rsidRPr="004547B8">
        <w:rPr>
          <w:rFonts w:ascii="Arial" w:hAnsi="Arial" w:cs="Arial"/>
          <w:b/>
          <w:bCs/>
        </w:rPr>
        <w:t>spa</w:t>
      </w:r>
      <w:proofErr w:type="spellEnd"/>
      <w:r w:rsidRPr="004547B8">
        <w:rPr>
          <w:rFonts w:ascii="Arial" w:hAnsi="Arial" w:cs="Arial"/>
          <w:b/>
          <w:bCs/>
        </w:rPr>
        <w:t> </w:t>
      </w:r>
      <w:r w:rsidRPr="004547B8">
        <w:rPr>
          <w:rFonts w:ascii="Arial" w:hAnsi="Arial" w:cs="Arial"/>
        </w:rPr>
        <w:t>e congêneres.</w:t>
      </w:r>
    </w:p>
    <w:p w:rsidR="008F0238" w:rsidRDefault="006D59D5" w:rsidP="00FD3DD5">
      <w:pPr>
        <w:pStyle w:val="NormalWeb"/>
        <w:ind w:firstLine="525"/>
        <w:jc w:val="both"/>
        <w:rPr>
          <w:rFonts w:ascii="Arial" w:hAnsi="Arial" w:cs="Arial"/>
          <w:color w:val="000000"/>
        </w:rPr>
      </w:pPr>
      <w:bookmarkStart w:id="22" w:name="lista6.06"/>
      <w:bookmarkEnd w:id="22"/>
      <w:r w:rsidRPr="004547B8">
        <w:rPr>
          <w:rFonts w:ascii="Arial" w:hAnsi="Arial" w:cs="Arial"/>
          <w:color w:val="000000"/>
        </w:rPr>
        <w:t>6.06 - Aplicação de tatuagens, </w:t>
      </w:r>
      <w:proofErr w:type="spellStart"/>
      <w:r w:rsidRPr="004547B8">
        <w:rPr>
          <w:rFonts w:ascii="Arial" w:hAnsi="Arial" w:cs="Arial"/>
          <w:b/>
          <w:bCs/>
          <w:color w:val="000000"/>
        </w:rPr>
        <w:t>piercings</w:t>
      </w:r>
      <w:proofErr w:type="spellEnd"/>
      <w:r w:rsidRPr="004547B8">
        <w:rPr>
          <w:rFonts w:ascii="Arial" w:hAnsi="Arial" w:cs="Arial"/>
          <w:i/>
          <w:iCs/>
          <w:color w:val="000000"/>
        </w:rPr>
        <w:t> </w:t>
      </w:r>
      <w:r w:rsidRPr="004547B8">
        <w:rPr>
          <w:rFonts w:ascii="Arial" w:hAnsi="Arial" w:cs="Arial"/>
          <w:color w:val="000000"/>
        </w:rPr>
        <w:t>e congêneres.  </w:t>
      </w:r>
    </w:p>
    <w:p w:rsidR="006D59D5" w:rsidRPr="004547B8" w:rsidRDefault="008F0238" w:rsidP="00FD3DD5">
      <w:pPr>
        <w:pStyle w:val="NormalWeb"/>
        <w:ind w:firstLine="525"/>
        <w:jc w:val="both"/>
        <w:rPr>
          <w:rFonts w:ascii="Arial" w:hAnsi="Arial" w:cs="Arial"/>
        </w:rPr>
      </w:pPr>
      <w:r w:rsidRPr="004547B8">
        <w:rPr>
          <w:rFonts w:ascii="Arial" w:hAnsi="Arial" w:cs="Arial"/>
        </w:rPr>
        <w:t xml:space="preserve"> </w:t>
      </w:r>
      <w:r w:rsidR="006D59D5" w:rsidRPr="004547B8">
        <w:rPr>
          <w:rFonts w:ascii="Arial" w:hAnsi="Arial" w:cs="Arial"/>
        </w:rPr>
        <w:t>7 – Serviços relativos a engenharia, arquitetura, geologia, urbanismo, construção civil, manutenção, limpeza, meio ambiente, saneamento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7.01 – Engenharia, agronomia, agrimensura, arquitetura, geologia, urbanismo, paisagismo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7.02 – Execução, por administração, empreitada ou </w:t>
      </w:r>
      <w:proofErr w:type="spellStart"/>
      <w:r w:rsidRPr="004547B8">
        <w:rPr>
          <w:rFonts w:ascii="Arial" w:hAnsi="Arial" w:cs="Arial"/>
        </w:rPr>
        <w:t>subempreitada</w:t>
      </w:r>
      <w:proofErr w:type="spellEnd"/>
      <w:r w:rsidRPr="004547B8">
        <w:rPr>
          <w:rFonts w:ascii="Arial" w:hAnsi="Arial" w:cs="Arial"/>
        </w:rPr>
        <w:t>,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rsidR="006D59D5" w:rsidRPr="004547B8" w:rsidRDefault="006D59D5" w:rsidP="00FD3DD5">
      <w:pPr>
        <w:pStyle w:val="NormalWeb"/>
        <w:ind w:firstLine="525"/>
        <w:jc w:val="both"/>
        <w:rPr>
          <w:rFonts w:ascii="Arial" w:hAnsi="Arial" w:cs="Arial"/>
        </w:rPr>
      </w:pPr>
      <w:r w:rsidRPr="004547B8">
        <w:rPr>
          <w:rFonts w:ascii="Arial" w:hAnsi="Arial" w:cs="Arial"/>
        </w:rPr>
        <w:t>7.03 – Elaboração de planos diretores, estudos de viabilidade, estudos organizacionais e outros, relacionados com obras e serviços de engenharia; elaboração de anteprojetos, projetos básicos e projetos executivos para trabalhos de engenharia.</w:t>
      </w:r>
    </w:p>
    <w:p w:rsidR="006D59D5" w:rsidRPr="004547B8" w:rsidRDefault="006D59D5" w:rsidP="00FD3DD5">
      <w:pPr>
        <w:pStyle w:val="NormalWeb"/>
        <w:ind w:firstLine="525"/>
        <w:jc w:val="both"/>
        <w:rPr>
          <w:rFonts w:ascii="Arial" w:hAnsi="Arial" w:cs="Arial"/>
        </w:rPr>
      </w:pPr>
      <w:r w:rsidRPr="004547B8">
        <w:rPr>
          <w:rFonts w:ascii="Arial" w:hAnsi="Arial" w:cs="Arial"/>
        </w:rPr>
        <w:t>7.04 – Demolição.</w:t>
      </w:r>
    </w:p>
    <w:p w:rsidR="006D59D5" w:rsidRPr="004547B8" w:rsidRDefault="006D59D5" w:rsidP="00FD3DD5">
      <w:pPr>
        <w:pStyle w:val="NormalWeb"/>
        <w:ind w:firstLine="525"/>
        <w:jc w:val="both"/>
        <w:rPr>
          <w:rFonts w:ascii="Arial" w:hAnsi="Arial" w:cs="Arial"/>
        </w:rPr>
      </w:pPr>
      <w:r w:rsidRPr="004547B8">
        <w:rPr>
          <w:rFonts w:ascii="Arial" w:hAnsi="Arial" w:cs="Arial"/>
        </w:rPr>
        <w:t>7.05 – Reparação, conservação e reforma de edifícios, estradas, pontes, portos e congêneres (exceto o fornecimento de mercadorias produzidas pelo prestador dos serviços, fora do local da prestação dos serviços, que fica sujeito ao ICMS).</w:t>
      </w:r>
    </w:p>
    <w:p w:rsidR="006D59D5" w:rsidRPr="004547B8" w:rsidRDefault="006D59D5" w:rsidP="00FD3DD5">
      <w:pPr>
        <w:pStyle w:val="NormalWeb"/>
        <w:ind w:firstLine="525"/>
        <w:jc w:val="both"/>
        <w:rPr>
          <w:rFonts w:ascii="Arial" w:hAnsi="Arial" w:cs="Arial"/>
        </w:rPr>
      </w:pPr>
      <w:r w:rsidRPr="004547B8">
        <w:rPr>
          <w:rFonts w:ascii="Arial" w:hAnsi="Arial" w:cs="Arial"/>
        </w:rPr>
        <w:t>7.06 – Colocação e instalação de tapetes, carpetes, assoalhos, cortinas, revestimentos de parede, vidros, divisórias, placas de gesso e congêneres, com material fornecido pelo tomador do serviço.</w:t>
      </w:r>
    </w:p>
    <w:p w:rsidR="006D59D5" w:rsidRPr="004547B8" w:rsidRDefault="006D59D5" w:rsidP="00FD3DD5">
      <w:pPr>
        <w:pStyle w:val="NormalWeb"/>
        <w:ind w:firstLine="525"/>
        <w:jc w:val="both"/>
        <w:rPr>
          <w:rFonts w:ascii="Arial" w:hAnsi="Arial" w:cs="Arial"/>
        </w:rPr>
      </w:pPr>
      <w:r w:rsidRPr="004547B8">
        <w:rPr>
          <w:rFonts w:ascii="Arial" w:hAnsi="Arial" w:cs="Arial"/>
        </w:rPr>
        <w:t>7.07 – Recuperação, raspagem, polimento e lustração de pisos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7.08 – </w:t>
      </w:r>
      <w:proofErr w:type="spellStart"/>
      <w:r w:rsidRPr="004547B8">
        <w:rPr>
          <w:rFonts w:ascii="Arial" w:hAnsi="Arial" w:cs="Arial"/>
        </w:rPr>
        <w:t>Calafetação</w:t>
      </w:r>
      <w:proofErr w:type="spellEnd"/>
      <w:r w:rsidRPr="004547B8">
        <w:rPr>
          <w:rFonts w:ascii="Arial" w:hAnsi="Arial" w:cs="Arial"/>
        </w:rPr>
        <w:t>.</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7.09 – Varrição, coleta, remoção, incineração, tratamento, reciclagem, separação e destinação final de lixo, rejeitos e outros resíduos quaisquer.</w:t>
      </w:r>
    </w:p>
    <w:p w:rsidR="006D59D5" w:rsidRPr="004547B8" w:rsidRDefault="006D59D5" w:rsidP="00FD3DD5">
      <w:pPr>
        <w:pStyle w:val="NormalWeb"/>
        <w:ind w:firstLine="525"/>
        <w:jc w:val="both"/>
        <w:rPr>
          <w:rFonts w:ascii="Arial" w:hAnsi="Arial" w:cs="Arial"/>
        </w:rPr>
      </w:pPr>
      <w:r w:rsidRPr="004547B8">
        <w:rPr>
          <w:rFonts w:ascii="Arial" w:hAnsi="Arial" w:cs="Arial"/>
        </w:rPr>
        <w:t>7.10 – Limpeza, manutenção e conservação de vias e logradouros públicos, imóveis, chaminés, piscinas, parques, jardins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7.11 – Decoração e jardinagem, inclusive corte e poda de árvores.</w:t>
      </w:r>
    </w:p>
    <w:p w:rsidR="006D59D5" w:rsidRPr="004547B8" w:rsidRDefault="006D59D5" w:rsidP="00FD3DD5">
      <w:pPr>
        <w:pStyle w:val="NormalWeb"/>
        <w:ind w:firstLine="525"/>
        <w:jc w:val="both"/>
        <w:rPr>
          <w:rFonts w:ascii="Arial" w:hAnsi="Arial" w:cs="Arial"/>
        </w:rPr>
      </w:pPr>
      <w:r w:rsidRPr="004547B8">
        <w:rPr>
          <w:rFonts w:ascii="Arial" w:hAnsi="Arial" w:cs="Arial"/>
        </w:rPr>
        <w:t>7.12 – Controle e tratamento de efluentes de qualquer natureza e de agentes físicos, químicos e biológicos.</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7.13 – Dedetização, desinfecção, </w:t>
      </w:r>
      <w:proofErr w:type="spellStart"/>
      <w:r w:rsidRPr="004547B8">
        <w:rPr>
          <w:rFonts w:ascii="Arial" w:hAnsi="Arial" w:cs="Arial"/>
        </w:rPr>
        <w:t>desinsetização</w:t>
      </w:r>
      <w:proofErr w:type="spellEnd"/>
      <w:r w:rsidRPr="004547B8">
        <w:rPr>
          <w:rFonts w:ascii="Arial" w:hAnsi="Arial" w:cs="Arial"/>
        </w:rPr>
        <w:t>, imunização, higienização, desratização, pulverização e congêneres.</w:t>
      </w:r>
    </w:p>
    <w:p w:rsidR="006D59D5" w:rsidRPr="004547B8" w:rsidRDefault="006D59D5" w:rsidP="00FD3DD5">
      <w:pPr>
        <w:pStyle w:val="NormalWeb"/>
        <w:ind w:firstLine="525"/>
        <w:jc w:val="both"/>
        <w:rPr>
          <w:rFonts w:ascii="Arial" w:hAnsi="Arial" w:cs="Arial"/>
        </w:rPr>
      </w:pPr>
      <w:bookmarkStart w:id="23" w:name="lista7.16"/>
      <w:bookmarkEnd w:id="23"/>
      <w:r w:rsidRPr="004547B8">
        <w:rPr>
          <w:rFonts w:ascii="Arial" w:hAnsi="Arial" w:cs="Arial"/>
          <w:color w:val="000000"/>
        </w:rPr>
        <w:t>7.1</w:t>
      </w:r>
      <w:r w:rsidR="003D057C">
        <w:rPr>
          <w:rFonts w:ascii="Arial" w:hAnsi="Arial" w:cs="Arial"/>
          <w:color w:val="000000"/>
        </w:rPr>
        <w:t>4</w:t>
      </w:r>
      <w:r w:rsidRPr="004547B8">
        <w:rPr>
          <w:rFonts w:ascii="Arial" w:hAnsi="Arial" w:cs="Arial"/>
          <w:color w:val="000000"/>
        </w:rPr>
        <w:t xml:space="preserve">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r w:rsidR="008F0238">
        <w:rPr>
          <w:rFonts w:ascii="Arial" w:hAnsi="Arial" w:cs="Arial"/>
          <w:color w:val="000000"/>
        </w:rPr>
        <w:t>.</w:t>
      </w:r>
    </w:p>
    <w:p w:rsidR="006D59D5" w:rsidRPr="004547B8" w:rsidRDefault="003D057C" w:rsidP="00FD3DD5">
      <w:pPr>
        <w:pStyle w:val="NormalWeb"/>
        <w:ind w:firstLine="525"/>
        <w:jc w:val="both"/>
        <w:rPr>
          <w:rFonts w:ascii="Arial" w:hAnsi="Arial" w:cs="Arial"/>
        </w:rPr>
      </w:pPr>
      <w:r>
        <w:rPr>
          <w:rFonts w:ascii="Arial" w:hAnsi="Arial" w:cs="Arial"/>
        </w:rPr>
        <w:t>7.15</w:t>
      </w:r>
      <w:r w:rsidR="006D59D5" w:rsidRPr="004547B8">
        <w:rPr>
          <w:rFonts w:ascii="Arial" w:hAnsi="Arial" w:cs="Arial"/>
        </w:rPr>
        <w:t xml:space="preserve"> – Escoramento, contenção de encostas e serviços congêneres.</w:t>
      </w:r>
    </w:p>
    <w:p w:rsidR="006D59D5" w:rsidRPr="004547B8" w:rsidRDefault="003D057C" w:rsidP="00FD3DD5">
      <w:pPr>
        <w:pStyle w:val="NormalWeb"/>
        <w:ind w:firstLine="525"/>
        <w:jc w:val="both"/>
        <w:rPr>
          <w:rFonts w:ascii="Arial" w:hAnsi="Arial" w:cs="Arial"/>
        </w:rPr>
      </w:pPr>
      <w:r>
        <w:rPr>
          <w:rFonts w:ascii="Arial" w:hAnsi="Arial" w:cs="Arial"/>
        </w:rPr>
        <w:t>7.16</w:t>
      </w:r>
      <w:r w:rsidR="006D59D5" w:rsidRPr="004547B8">
        <w:rPr>
          <w:rFonts w:ascii="Arial" w:hAnsi="Arial" w:cs="Arial"/>
        </w:rPr>
        <w:t xml:space="preserve"> – Limpeza e dragagem de rios, portos, canais, baías, lagos, lagoas, represas, açudes e congêneres.</w:t>
      </w:r>
    </w:p>
    <w:p w:rsidR="006D59D5" w:rsidRPr="004547B8" w:rsidRDefault="003D057C" w:rsidP="00FD3DD5">
      <w:pPr>
        <w:pStyle w:val="NormalWeb"/>
        <w:ind w:firstLine="525"/>
        <w:jc w:val="both"/>
        <w:rPr>
          <w:rFonts w:ascii="Arial" w:hAnsi="Arial" w:cs="Arial"/>
        </w:rPr>
      </w:pPr>
      <w:r>
        <w:rPr>
          <w:rFonts w:ascii="Arial" w:hAnsi="Arial" w:cs="Arial"/>
        </w:rPr>
        <w:t>7.17</w:t>
      </w:r>
      <w:r w:rsidR="006D59D5" w:rsidRPr="004547B8">
        <w:rPr>
          <w:rFonts w:ascii="Arial" w:hAnsi="Arial" w:cs="Arial"/>
        </w:rPr>
        <w:t xml:space="preserve"> – Acompanhamento e fiscalização da execução de obras de engenharia, arquitetura e urbanismo.</w:t>
      </w:r>
    </w:p>
    <w:p w:rsidR="006D59D5" w:rsidRPr="004547B8" w:rsidRDefault="003D057C" w:rsidP="00FD3DD5">
      <w:pPr>
        <w:pStyle w:val="NormalWeb"/>
        <w:ind w:firstLine="525"/>
        <w:jc w:val="both"/>
        <w:rPr>
          <w:rFonts w:ascii="Arial" w:hAnsi="Arial" w:cs="Arial"/>
        </w:rPr>
      </w:pPr>
      <w:r>
        <w:rPr>
          <w:rFonts w:ascii="Arial" w:hAnsi="Arial" w:cs="Arial"/>
        </w:rPr>
        <w:t>7.18</w:t>
      </w:r>
      <w:r w:rsidR="006D59D5" w:rsidRPr="004547B8">
        <w:rPr>
          <w:rFonts w:ascii="Arial" w:hAnsi="Arial" w:cs="Arial"/>
        </w:rPr>
        <w:t xml:space="preserve"> – Aerofotogrametria (inclusive interpretação), cartografia, mapeamento, levantamentos topográficos, batimétricos, geográficos, geodésicos, geológicos, geofísicos e congêneres.</w:t>
      </w:r>
    </w:p>
    <w:p w:rsidR="006D59D5" w:rsidRPr="004547B8" w:rsidRDefault="003D057C" w:rsidP="00FD3DD5">
      <w:pPr>
        <w:pStyle w:val="NormalWeb"/>
        <w:ind w:firstLine="525"/>
        <w:jc w:val="both"/>
        <w:rPr>
          <w:rFonts w:ascii="Arial" w:hAnsi="Arial" w:cs="Arial"/>
        </w:rPr>
      </w:pPr>
      <w:r>
        <w:rPr>
          <w:rFonts w:ascii="Arial" w:hAnsi="Arial" w:cs="Arial"/>
        </w:rPr>
        <w:t>7.19</w:t>
      </w:r>
      <w:r w:rsidR="006D59D5" w:rsidRPr="004547B8">
        <w:rPr>
          <w:rFonts w:ascii="Arial" w:hAnsi="Arial" w:cs="Arial"/>
        </w:rPr>
        <w:t xml:space="preserve"> – Pesquisa, perfuração, cimentação, mergulho, </w:t>
      </w:r>
      <w:proofErr w:type="spellStart"/>
      <w:r w:rsidR="006D59D5" w:rsidRPr="004547B8">
        <w:rPr>
          <w:rFonts w:ascii="Arial" w:hAnsi="Arial" w:cs="Arial"/>
        </w:rPr>
        <w:t>perfilagem</w:t>
      </w:r>
      <w:proofErr w:type="spellEnd"/>
      <w:r w:rsidR="006D59D5" w:rsidRPr="004547B8">
        <w:rPr>
          <w:rFonts w:ascii="Arial" w:hAnsi="Arial" w:cs="Arial"/>
        </w:rPr>
        <w:t xml:space="preserve">, </w:t>
      </w:r>
      <w:proofErr w:type="spellStart"/>
      <w:r w:rsidR="006D59D5" w:rsidRPr="004547B8">
        <w:rPr>
          <w:rFonts w:ascii="Arial" w:hAnsi="Arial" w:cs="Arial"/>
        </w:rPr>
        <w:t>concretação</w:t>
      </w:r>
      <w:proofErr w:type="spellEnd"/>
      <w:r w:rsidR="006D59D5" w:rsidRPr="004547B8">
        <w:rPr>
          <w:rFonts w:ascii="Arial" w:hAnsi="Arial" w:cs="Arial"/>
        </w:rPr>
        <w:t xml:space="preserve">, </w:t>
      </w:r>
      <w:proofErr w:type="spellStart"/>
      <w:r w:rsidR="006D59D5" w:rsidRPr="004547B8">
        <w:rPr>
          <w:rFonts w:ascii="Arial" w:hAnsi="Arial" w:cs="Arial"/>
        </w:rPr>
        <w:t>testemunhagem</w:t>
      </w:r>
      <w:proofErr w:type="spellEnd"/>
      <w:r w:rsidR="006D59D5" w:rsidRPr="004547B8">
        <w:rPr>
          <w:rFonts w:ascii="Arial" w:hAnsi="Arial" w:cs="Arial"/>
        </w:rPr>
        <w:t xml:space="preserve">, pescaria, estimulação e outros serviços relacionados com a exploração e </w:t>
      </w:r>
      <w:proofErr w:type="spellStart"/>
      <w:r w:rsidR="006D59D5" w:rsidRPr="004547B8">
        <w:rPr>
          <w:rFonts w:ascii="Arial" w:hAnsi="Arial" w:cs="Arial"/>
        </w:rPr>
        <w:t>explotação</w:t>
      </w:r>
      <w:proofErr w:type="spellEnd"/>
      <w:r w:rsidR="006D59D5" w:rsidRPr="004547B8">
        <w:rPr>
          <w:rFonts w:ascii="Arial" w:hAnsi="Arial" w:cs="Arial"/>
        </w:rPr>
        <w:t xml:space="preserve"> de petróleo, gás natural e de outros recursos minerais.</w:t>
      </w:r>
    </w:p>
    <w:p w:rsidR="006D59D5" w:rsidRPr="004547B8" w:rsidRDefault="003D057C" w:rsidP="00FD3DD5">
      <w:pPr>
        <w:pStyle w:val="NormalWeb"/>
        <w:ind w:firstLine="525"/>
        <w:jc w:val="both"/>
        <w:rPr>
          <w:rFonts w:ascii="Arial" w:hAnsi="Arial" w:cs="Arial"/>
        </w:rPr>
      </w:pPr>
      <w:r>
        <w:rPr>
          <w:rFonts w:ascii="Arial" w:hAnsi="Arial" w:cs="Arial"/>
        </w:rPr>
        <w:t>7.20</w:t>
      </w:r>
      <w:r w:rsidR="006D59D5" w:rsidRPr="004547B8">
        <w:rPr>
          <w:rFonts w:ascii="Arial" w:hAnsi="Arial" w:cs="Arial"/>
        </w:rPr>
        <w:t xml:space="preserve"> – Nucleação e bombardeamento de nuvens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8 – Serviços de educação, ensino, orientação pedagógica e educacional, instrução, treinamento e avaliação pessoal de qualquer grau ou natureza.</w:t>
      </w:r>
    </w:p>
    <w:p w:rsidR="006D59D5" w:rsidRPr="004547B8" w:rsidRDefault="006D59D5" w:rsidP="00FD3DD5">
      <w:pPr>
        <w:pStyle w:val="NormalWeb"/>
        <w:ind w:firstLine="525"/>
        <w:jc w:val="both"/>
        <w:rPr>
          <w:rFonts w:ascii="Arial" w:hAnsi="Arial" w:cs="Arial"/>
        </w:rPr>
      </w:pPr>
      <w:r w:rsidRPr="004547B8">
        <w:rPr>
          <w:rFonts w:ascii="Arial" w:hAnsi="Arial" w:cs="Arial"/>
        </w:rPr>
        <w:t>8.01 – Ensino regular pré-escolar, fundamental, médio e superior.</w:t>
      </w:r>
    </w:p>
    <w:p w:rsidR="006D59D5" w:rsidRPr="004547B8" w:rsidRDefault="006D59D5" w:rsidP="00FD3DD5">
      <w:pPr>
        <w:pStyle w:val="NormalWeb"/>
        <w:ind w:firstLine="525"/>
        <w:jc w:val="both"/>
        <w:rPr>
          <w:rFonts w:ascii="Arial" w:hAnsi="Arial" w:cs="Arial"/>
        </w:rPr>
      </w:pPr>
      <w:r w:rsidRPr="004547B8">
        <w:rPr>
          <w:rFonts w:ascii="Arial" w:hAnsi="Arial" w:cs="Arial"/>
        </w:rPr>
        <w:t>8.02 – Instrução, treinamento, orientação pedagógica e educacional, avaliação de conhecimentos de qualquer natureza.</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9 – Serviços relativos a hospedagem, turismo, viagens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9.01 – Hospedagem de qualquer natureza em hotéis, </w:t>
      </w:r>
      <w:r w:rsidRPr="004547B8">
        <w:rPr>
          <w:rFonts w:ascii="Arial" w:hAnsi="Arial" w:cs="Arial"/>
          <w:b/>
          <w:bCs/>
        </w:rPr>
        <w:t>apart-</w:t>
      </w:r>
      <w:proofErr w:type="spellStart"/>
      <w:r w:rsidRPr="004547B8">
        <w:rPr>
          <w:rFonts w:ascii="Arial" w:hAnsi="Arial" w:cs="Arial"/>
          <w:b/>
          <w:bCs/>
        </w:rPr>
        <w:t>service</w:t>
      </w:r>
      <w:proofErr w:type="spellEnd"/>
      <w:r w:rsidRPr="004547B8">
        <w:rPr>
          <w:rFonts w:ascii="Arial" w:hAnsi="Arial" w:cs="Arial"/>
        </w:rPr>
        <w:t> condominiais, </w:t>
      </w:r>
      <w:r w:rsidRPr="004547B8">
        <w:rPr>
          <w:rFonts w:ascii="Arial" w:hAnsi="Arial" w:cs="Arial"/>
          <w:b/>
          <w:bCs/>
        </w:rPr>
        <w:t>flat</w:t>
      </w:r>
      <w:r w:rsidRPr="004547B8">
        <w:rPr>
          <w:rFonts w:ascii="Arial" w:hAnsi="Arial" w:cs="Arial"/>
        </w:rPr>
        <w:t>, apart-hotéis, hotéis residência, </w:t>
      </w:r>
      <w:proofErr w:type="spellStart"/>
      <w:r w:rsidRPr="004547B8">
        <w:rPr>
          <w:rFonts w:ascii="Arial" w:hAnsi="Arial" w:cs="Arial"/>
          <w:b/>
          <w:bCs/>
        </w:rPr>
        <w:t>residence-service</w:t>
      </w:r>
      <w:proofErr w:type="spellEnd"/>
      <w:r w:rsidRPr="004547B8">
        <w:rPr>
          <w:rFonts w:ascii="Arial" w:hAnsi="Arial" w:cs="Arial"/>
        </w:rPr>
        <w:t>, </w:t>
      </w:r>
      <w:proofErr w:type="spellStart"/>
      <w:r w:rsidRPr="004547B8">
        <w:rPr>
          <w:rFonts w:ascii="Arial" w:hAnsi="Arial" w:cs="Arial"/>
          <w:b/>
          <w:bCs/>
        </w:rPr>
        <w:t>suite</w:t>
      </w:r>
      <w:proofErr w:type="spellEnd"/>
      <w:r w:rsidRPr="004547B8">
        <w:rPr>
          <w:rFonts w:ascii="Arial" w:hAnsi="Arial" w:cs="Arial"/>
          <w:b/>
          <w:bCs/>
        </w:rPr>
        <w:t xml:space="preserve"> </w:t>
      </w:r>
      <w:proofErr w:type="spellStart"/>
      <w:r w:rsidRPr="004547B8">
        <w:rPr>
          <w:rFonts w:ascii="Arial" w:hAnsi="Arial" w:cs="Arial"/>
          <w:b/>
          <w:bCs/>
        </w:rPr>
        <w:t>service</w:t>
      </w:r>
      <w:proofErr w:type="spellEnd"/>
      <w:r w:rsidRPr="004547B8">
        <w:rPr>
          <w:rFonts w:ascii="Arial" w:hAnsi="Arial" w:cs="Arial"/>
        </w:rPr>
        <w:t>, hotelaria marítima, motéis, pensões e congêneres; ocupação por temporada com fornecimento de serviço (o valor da alimentação e gorjeta, quando incluído no preço da diária, fica sujeito ao Imposto Sobre Serviços).</w:t>
      </w:r>
    </w:p>
    <w:p w:rsidR="006D59D5" w:rsidRPr="004547B8" w:rsidRDefault="006D59D5" w:rsidP="00FD3DD5">
      <w:pPr>
        <w:pStyle w:val="NormalWeb"/>
        <w:ind w:firstLine="525"/>
        <w:jc w:val="both"/>
        <w:rPr>
          <w:rFonts w:ascii="Arial" w:hAnsi="Arial" w:cs="Arial"/>
        </w:rPr>
      </w:pPr>
      <w:r w:rsidRPr="004547B8">
        <w:rPr>
          <w:rFonts w:ascii="Arial" w:hAnsi="Arial" w:cs="Arial"/>
        </w:rPr>
        <w:t>9.02 – Agenciamento, organização, promoção, intermediação e execução de programas de turismo, passeios, viagens, excursões, hospedagens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9.03 – Guias de turismo.</w:t>
      </w:r>
    </w:p>
    <w:p w:rsidR="006D59D5" w:rsidRPr="004547B8" w:rsidRDefault="006D59D5" w:rsidP="00FD3DD5">
      <w:pPr>
        <w:pStyle w:val="NormalWeb"/>
        <w:ind w:firstLine="525"/>
        <w:jc w:val="both"/>
        <w:rPr>
          <w:rFonts w:ascii="Arial" w:hAnsi="Arial" w:cs="Arial"/>
        </w:rPr>
      </w:pPr>
      <w:r w:rsidRPr="004547B8">
        <w:rPr>
          <w:rFonts w:ascii="Arial" w:hAnsi="Arial" w:cs="Arial"/>
        </w:rPr>
        <w:t>10 – Serviços de intermediação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10.01 – Agenciamento, corretagem ou intermediação de câmbio, de seguros, de cartões de crédito, de planos de saúde e de planos de previdência privada.</w:t>
      </w:r>
    </w:p>
    <w:p w:rsidR="006D59D5" w:rsidRPr="004547B8" w:rsidRDefault="006D59D5" w:rsidP="00FD3DD5">
      <w:pPr>
        <w:pStyle w:val="NormalWeb"/>
        <w:ind w:firstLine="525"/>
        <w:jc w:val="both"/>
        <w:rPr>
          <w:rFonts w:ascii="Arial" w:hAnsi="Arial" w:cs="Arial"/>
        </w:rPr>
      </w:pPr>
      <w:r w:rsidRPr="004547B8">
        <w:rPr>
          <w:rFonts w:ascii="Arial" w:hAnsi="Arial" w:cs="Arial"/>
        </w:rPr>
        <w:t>10.02 – Agenciamento, corretagem ou intermediação de títulos em geral, valores mobiliários e contratos quaisquer.</w:t>
      </w:r>
    </w:p>
    <w:p w:rsidR="006D59D5" w:rsidRPr="004547B8" w:rsidRDefault="006D59D5" w:rsidP="00FD3DD5">
      <w:pPr>
        <w:pStyle w:val="NormalWeb"/>
        <w:ind w:firstLine="525"/>
        <w:jc w:val="both"/>
        <w:rPr>
          <w:rFonts w:ascii="Arial" w:hAnsi="Arial" w:cs="Arial"/>
        </w:rPr>
      </w:pPr>
      <w:r w:rsidRPr="004547B8">
        <w:rPr>
          <w:rFonts w:ascii="Arial" w:hAnsi="Arial" w:cs="Arial"/>
        </w:rPr>
        <w:t>10.03 – Agenciamento, corretagem ou intermediação de direitos de propriedade industrial, artística ou literária.</w:t>
      </w:r>
    </w:p>
    <w:p w:rsidR="006D59D5" w:rsidRPr="004547B8" w:rsidRDefault="006D59D5" w:rsidP="00FD3DD5">
      <w:pPr>
        <w:pStyle w:val="NormalWeb"/>
        <w:ind w:firstLine="525"/>
        <w:jc w:val="both"/>
        <w:rPr>
          <w:rFonts w:ascii="Arial" w:hAnsi="Arial" w:cs="Arial"/>
        </w:rPr>
      </w:pPr>
      <w:r w:rsidRPr="004547B8">
        <w:rPr>
          <w:rFonts w:ascii="Arial" w:hAnsi="Arial" w:cs="Arial"/>
        </w:rPr>
        <w:t>10.04 – Agenciamento, corretagem ou intermediação de contratos de arrendamento mercantil (</w:t>
      </w:r>
      <w:r w:rsidRPr="004547B8">
        <w:rPr>
          <w:rFonts w:ascii="Arial" w:hAnsi="Arial" w:cs="Arial"/>
          <w:b/>
          <w:bCs/>
        </w:rPr>
        <w:t>leasing</w:t>
      </w:r>
      <w:r w:rsidRPr="004547B8">
        <w:rPr>
          <w:rFonts w:ascii="Arial" w:hAnsi="Arial" w:cs="Arial"/>
        </w:rPr>
        <w:t>), de franquia (</w:t>
      </w:r>
      <w:r w:rsidRPr="004547B8">
        <w:rPr>
          <w:rFonts w:ascii="Arial" w:hAnsi="Arial" w:cs="Arial"/>
          <w:b/>
          <w:bCs/>
        </w:rPr>
        <w:t>franchising</w:t>
      </w:r>
      <w:r w:rsidRPr="004547B8">
        <w:rPr>
          <w:rFonts w:ascii="Arial" w:hAnsi="Arial" w:cs="Arial"/>
        </w:rPr>
        <w:t xml:space="preserve">) e de </w:t>
      </w:r>
      <w:proofErr w:type="spellStart"/>
      <w:r w:rsidRPr="004547B8">
        <w:rPr>
          <w:rFonts w:ascii="Arial" w:hAnsi="Arial" w:cs="Arial"/>
        </w:rPr>
        <w:t>faturização</w:t>
      </w:r>
      <w:proofErr w:type="spellEnd"/>
      <w:r w:rsidRPr="004547B8">
        <w:rPr>
          <w:rFonts w:ascii="Arial" w:hAnsi="Arial" w:cs="Arial"/>
        </w:rPr>
        <w:t xml:space="preserve"> (</w:t>
      </w:r>
      <w:proofErr w:type="spellStart"/>
      <w:r w:rsidRPr="004547B8">
        <w:rPr>
          <w:rFonts w:ascii="Arial" w:hAnsi="Arial" w:cs="Arial"/>
          <w:b/>
          <w:bCs/>
        </w:rPr>
        <w:t>factoring</w:t>
      </w:r>
      <w:proofErr w:type="spellEnd"/>
      <w:r w:rsidRPr="004547B8">
        <w:rPr>
          <w:rFonts w:ascii="Arial" w:hAnsi="Arial" w:cs="Arial"/>
        </w:rPr>
        <w:t>).</w:t>
      </w:r>
    </w:p>
    <w:p w:rsidR="006D59D5" w:rsidRPr="004547B8" w:rsidRDefault="006D59D5" w:rsidP="00FD3DD5">
      <w:pPr>
        <w:pStyle w:val="NormalWeb"/>
        <w:ind w:firstLine="525"/>
        <w:jc w:val="both"/>
        <w:rPr>
          <w:rFonts w:ascii="Arial" w:hAnsi="Arial" w:cs="Arial"/>
        </w:rPr>
      </w:pPr>
      <w:r w:rsidRPr="004547B8">
        <w:rPr>
          <w:rFonts w:ascii="Arial" w:hAnsi="Arial" w:cs="Arial"/>
        </w:rPr>
        <w:t>10.05 – Agenciamento, corretagem ou intermediação de bens móveis ou imóveis, não abrangidos em outros itens ou subitens, inclusive aqueles realizados no âmbito de Bolsas de Mercadorias e Futuros, por quaisquer meios.</w:t>
      </w:r>
    </w:p>
    <w:p w:rsidR="006D59D5" w:rsidRPr="004547B8" w:rsidRDefault="006D59D5" w:rsidP="00FD3DD5">
      <w:pPr>
        <w:pStyle w:val="NormalWeb"/>
        <w:ind w:firstLine="525"/>
        <w:jc w:val="both"/>
        <w:rPr>
          <w:rFonts w:ascii="Arial" w:hAnsi="Arial" w:cs="Arial"/>
        </w:rPr>
      </w:pPr>
      <w:r w:rsidRPr="004547B8">
        <w:rPr>
          <w:rFonts w:ascii="Arial" w:hAnsi="Arial" w:cs="Arial"/>
        </w:rPr>
        <w:t>10.06 – Agenciamento marítimo.</w:t>
      </w:r>
    </w:p>
    <w:p w:rsidR="006D59D5" w:rsidRPr="004547B8" w:rsidRDefault="006D59D5" w:rsidP="00FD3DD5">
      <w:pPr>
        <w:pStyle w:val="NormalWeb"/>
        <w:ind w:firstLine="525"/>
        <w:jc w:val="both"/>
        <w:rPr>
          <w:rFonts w:ascii="Arial" w:hAnsi="Arial" w:cs="Arial"/>
        </w:rPr>
      </w:pPr>
      <w:r w:rsidRPr="004547B8">
        <w:rPr>
          <w:rFonts w:ascii="Arial" w:hAnsi="Arial" w:cs="Arial"/>
        </w:rPr>
        <w:t>10.07 – Agenciamento de notícias.</w:t>
      </w:r>
    </w:p>
    <w:p w:rsidR="006D59D5" w:rsidRPr="004547B8" w:rsidRDefault="006D59D5" w:rsidP="00FD3DD5">
      <w:pPr>
        <w:pStyle w:val="NormalWeb"/>
        <w:ind w:firstLine="525"/>
        <w:jc w:val="both"/>
        <w:rPr>
          <w:rFonts w:ascii="Arial" w:hAnsi="Arial" w:cs="Arial"/>
        </w:rPr>
      </w:pPr>
      <w:r w:rsidRPr="004547B8">
        <w:rPr>
          <w:rFonts w:ascii="Arial" w:hAnsi="Arial" w:cs="Arial"/>
        </w:rPr>
        <w:t>10.08 – Agenciamento de publicidade e propaganda, inclusive o agenciamento de veiculação por quaisquer meios.</w:t>
      </w:r>
    </w:p>
    <w:p w:rsidR="006D59D5" w:rsidRPr="004547B8" w:rsidRDefault="006D59D5" w:rsidP="00FD3DD5">
      <w:pPr>
        <w:pStyle w:val="NormalWeb"/>
        <w:ind w:firstLine="525"/>
        <w:jc w:val="both"/>
        <w:rPr>
          <w:rFonts w:ascii="Arial" w:hAnsi="Arial" w:cs="Arial"/>
        </w:rPr>
      </w:pPr>
      <w:r w:rsidRPr="004547B8">
        <w:rPr>
          <w:rFonts w:ascii="Arial" w:hAnsi="Arial" w:cs="Arial"/>
        </w:rPr>
        <w:t>10.09 – Representação de qualquer natureza, inclusive comercial.</w:t>
      </w:r>
    </w:p>
    <w:p w:rsidR="006D59D5" w:rsidRPr="004547B8" w:rsidRDefault="006D59D5" w:rsidP="00FD3DD5">
      <w:pPr>
        <w:pStyle w:val="NormalWeb"/>
        <w:ind w:firstLine="525"/>
        <w:jc w:val="both"/>
        <w:rPr>
          <w:rFonts w:ascii="Arial" w:hAnsi="Arial" w:cs="Arial"/>
        </w:rPr>
      </w:pPr>
      <w:r w:rsidRPr="004547B8">
        <w:rPr>
          <w:rFonts w:ascii="Arial" w:hAnsi="Arial" w:cs="Arial"/>
        </w:rPr>
        <w:t>10.10 – Distribuição de bens de terceiros.</w:t>
      </w:r>
    </w:p>
    <w:p w:rsidR="006D59D5" w:rsidRPr="004547B8" w:rsidRDefault="006D59D5" w:rsidP="00FD3DD5">
      <w:pPr>
        <w:pStyle w:val="NormalWeb"/>
        <w:ind w:firstLine="525"/>
        <w:jc w:val="both"/>
        <w:rPr>
          <w:rFonts w:ascii="Arial" w:hAnsi="Arial" w:cs="Arial"/>
        </w:rPr>
      </w:pPr>
      <w:r w:rsidRPr="004547B8">
        <w:rPr>
          <w:rFonts w:ascii="Arial" w:hAnsi="Arial" w:cs="Arial"/>
        </w:rPr>
        <w:t>11 – Serviços de guarda, estacionamento, armazenamento, vigilância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11.01 – Guarda e estacionamento de veículos terrestres automotores, de aeronaves e de embarcações.</w:t>
      </w:r>
    </w:p>
    <w:p w:rsidR="008F0238" w:rsidRDefault="006D59D5" w:rsidP="00FD3DD5">
      <w:pPr>
        <w:pStyle w:val="NormalWeb"/>
        <w:ind w:firstLine="525"/>
        <w:jc w:val="both"/>
        <w:rPr>
          <w:rFonts w:ascii="Arial" w:hAnsi="Arial" w:cs="Arial"/>
          <w:color w:val="000000"/>
        </w:rPr>
      </w:pPr>
      <w:bookmarkStart w:id="24" w:name="lista11.02"/>
      <w:bookmarkEnd w:id="24"/>
      <w:r w:rsidRPr="004547B8">
        <w:rPr>
          <w:rFonts w:ascii="Arial" w:hAnsi="Arial" w:cs="Arial"/>
          <w:color w:val="000000"/>
        </w:rPr>
        <w:t>11.02 - Vigilância, segurança ou monitoramento de bens, pessoas e semoventes. </w:t>
      </w:r>
    </w:p>
    <w:p w:rsidR="006D59D5" w:rsidRPr="004547B8" w:rsidRDefault="008F0238" w:rsidP="00FD3DD5">
      <w:pPr>
        <w:pStyle w:val="NormalWeb"/>
        <w:ind w:firstLine="525"/>
        <w:jc w:val="both"/>
        <w:rPr>
          <w:rFonts w:ascii="Arial" w:hAnsi="Arial" w:cs="Arial"/>
        </w:rPr>
      </w:pPr>
      <w:r w:rsidRPr="004547B8">
        <w:rPr>
          <w:rFonts w:ascii="Arial" w:hAnsi="Arial" w:cs="Arial"/>
        </w:rPr>
        <w:t xml:space="preserve"> </w:t>
      </w:r>
      <w:r w:rsidR="006D59D5" w:rsidRPr="004547B8">
        <w:rPr>
          <w:rFonts w:ascii="Arial" w:hAnsi="Arial" w:cs="Arial"/>
        </w:rPr>
        <w:t>11.03 – Escolta, inclusive de veículos e cargas.</w:t>
      </w:r>
    </w:p>
    <w:p w:rsidR="006D59D5" w:rsidRPr="004547B8" w:rsidRDefault="006D59D5" w:rsidP="00FD3DD5">
      <w:pPr>
        <w:pStyle w:val="NormalWeb"/>
        <w:ind w:firstLine="525"/>
        <w:jc w:val="both"/>
        <w:rPr>
          <w:rFonts w:ascii="Arial" w:hAnsi="Arial" w:cs="Arial"/>
        </w:rPr>
      </w:pPr>
      <w:r w:rsidRPr="004547B8">
        <w:rPr>
          <w:rFonts w:ascii="Arial" w:hAnsi="Arial" w:cs="Arial"/>
        </w:rPr>
        <w:t>11.04 – Armazenamento, depósito, carga, descarga, arrumação e guarda de bens de qualquer espécie.</w:t>
      </w:r>
    </w:p>
    <w:p w:rsidR="006D59D5" w:rsidRPr="004547B8" w:rsidRDefault="006D59D5" w:rsidP="00FD3DD5">
      <w:pPr>
        <w:pStyle w:val="NormalWeb"/>
        <w:ind w:firstLine="525"/>
        <w:jc w:val="both"/>
        <w:rPr>
          <w:rFonts w:ascii="Arial" w:hAnsi="Arial" w:cs="Arial"/>
        </w:rPr>
      </w:pPr>
      <w:r w:rsidRPr="004547B8">
        <w:rPr>
          <w:rFonts w:ascii="Arial" w:hAnsi="Arial" w:cs="Arial"/>
        </w:rPr>
        <w:t>12 – Serviços de diversões, lazer, entretenimento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12.01 – Espetáculos teatrais.</w:t>
      </w:r>
    </w:p>
    <w:p w:rsidR="006D59D5" w:rsidRPr="004547B8" w:rsidRDefault="006D59D5" w:rsidP="00FD3DD5">
      <w:pPr>
        <w:pStyle w:val="NormalWeb"/>
        <w:ind w:firstLine="525"/>
        <w:jc w:val="both"/>
        <w:rPr>
          <w:rFonts w:ascii="Arial" w:hAnsi="Arial" w:cs="Arial"/>
        </w:rPr>
      </w:pPr>
      <w:r w:rsidRPr="004547B8">
        <w:rPr>
          <w:rFonts w:ascii="Arial" w:hAnsi="Arial" w:cs="Arial"/>
        </w:rPr>
        <w:t>12.02 – Exibições cinematográficas.</w:t>
      </w:r>
    </w:p>
    <w:p w:rsidR="006D59D5" w:rsidRPr="004547B8" w:rsidRDefault="006D59D5" w:rsidP="00FD3DD5">
      <w:pPr>
        <w:pStyle w:val="NormalWeb"/>
        <w:ind w:firstLine="525"/>
        <w:jc w:val="both"/>
        <w:rPr>
          <w:rFonts w:ascii="Arial" w:hAnsi="Arial" w:cs="Arial"/>
        </w:rPr>
      </w:pPr>
      <w:r w:rsidRPr="004547B8">
        <w:rPr>
          <w:rFonts w:ascii="Arial" w:hAnsi="Arial" w:cs="Arial"/>
        </w:rPr>
        <w:t>12.03 – Espetáculos circenses.</w:t>
      </w:r>
    </w:p>
    <w:p w:rsidR="006D59D5" w:rsidRPr="004547B8" w:rsidRDefault="006D59D5" w:rsidP="00FD3DD5">
      <w:pPr>
        <w:pStyle w:val="NormalWeb"/>
        <w:ind w:firstLine="525"/>
        <w:jc w:val="both"/>
        <w:rPr>
          <w:rFonts w:ascii="Arial" w:hAnsi="Arial" w:cs="Arial"/>
        </w:rPr>
      </w:pPr>
      <w:r w:rsidRPr="004547B8">
        <w:rPr>
          <w:rFonts w:ascii="Arial" w:hAnsi="Arial" w:cs="Arial"/>
        </w:rPr>
        <w:t>12.04 – Programas de auditório.</w:t>
      </w:r>
    </w:p>
    <w:p w:rsidR="006D59D5" w:rsidRPr="004547B8" w:rsidRDefault="006D59D5" w:rsidP="00FD3DD5">
      <w:pPr>
        <w:pStyle w:val="NormalWeb"/>
        <w:ind w:firstLine="525"/>
        <w:jc w:val="both"/>
        <w:rPr>
          <w:rFonts w:ascii="Arial" w:hAnsi="Arial" w:cs="Arial"/>
        </w:rPr>
      </w:pPr>
      <w:r w:rsidRPr="004547B8">
        <w:rPr>
          <w:rFonts w:ascii="Arial" w:hAnsi="Arial" w:cs="Arial"/>
        </w:rPr>
        <w:t>12.05 – Parques de diversões, centros de lazer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12.06 – Boates, </w:t>
      </w:r>
      <w:r w:rsidRPr="004547B8">
        <w:rPr>
          <w:rFonts w:ascii="Arial" w:hAnsi="Arial" w:cs="Arial"/>
          <w:b/>
          <w:bCs/>
        </w:rPr>
        <w:t>taxi-dancing</w:t>
      </w:r>
      <w:r w:rsidRPr="004547B8">
        <w:rPr>
          <w:rFonts w:ascii="Arial" w:hAnsi="Arial" w:cs="Arial"/>
        </w:rPr>
        <w:t>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12.07 – </w:t>
      </w:r>
      <w:r w:rsidRPr="004547B8">
        <w:rPr>
          <w:rFonts w:ascii="Arial" w:hAnsi="Arial" w:cs="Arial"/>
          <w:b/>
          <w:bCs/>
        </w:rPr>
        <w:t>Shows</w:t>
      </w:r>
      <w:r w:rsidRPr="004547B8">
        <w:rPr>
          <w:rFonts w:ascii="Arial" w:hAnsi="Arial" w:cs="Arial"/>
          <w:i/>
          <w:iCs/>
        </w:rPr>
        <w:t>, </w:t>
      </w:r>
      <w:r w:rsidRPr="004547B8">
        <w:rPr>
          <w:rFonts w:ascii="Arial" w:hAnsi="Arial" w:cs="Arial"/>
          <w:b/>
          <w:bCs/>
        </w:rPr>
        <w:t>ballet</w:t>
      </w:r>
      <w:r w:rsidRPr="004547B8">
        <w:rPr>
          <w:rFonts w:ascii="Arial" w:hAnsi="Arial" w:cs="Arial"/>
        </w:rPr>
        <w:t>, danças, desfiles, bailes, óperas, concertos, recitais, festivais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12.08 – Feiras, exposições, congressos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12.09 – Bilhares, boliches e diversões eletrônicas ou não.</w:t>
      </w:r>
    </w:p>
    <w:p w:rsidR="006D59D5" w:rsidRPr="004547B8" w:rsidRDefault="006D59D5" w:rsidP="00FD3DD5">
      <w:pPr>
        <w:pStyle w:val="NormalWeb"/>
        <w:ind w:firstLine="525"/>
        <w:jc w:val="both"/>
        <w:rPr>
          <w:rFonts w:ascii="Arial" w:hAnsi="Arial" w:cs="Arial"/>
        </w:rPr>
      </w:pPr>
      <w:r w:rsidRPr="004547B8">
        <w:rPr>
          <w:rFonts w:ascii="Arial" w:hAnsi="Arial" w:cs="Arial"/>
        </w:rPr>
        <w:t>12.10 – Corridas e competições de animais.</w:t>
      </w:r>
    </w:p>
    <w:p w:rsidR="006D59D5" w:rsidRPr="004547B8" w:rsidRDefault="006D59D5" w:rsidP="00FD3DD5">
      <w:pPr>
        <w:pStyle w:val="NormalWeb"/>
        <w:ind w:firstLine="525"/>
        <w:jc w:val="both"/>
        <w:rPr>
          <w:rFonts w:ascii="Arial" w:hAnsi="Arial" w:cs="Arial"/>
        </w:rPr>
      </w:pPr>
      <w:r w:rsidRPr="004547B8">
        <w:rPr>
          <w:rFonts w:ascii="Arial" w:hAnsi="Arial" w:cs="Arial"/>
        </w:rPr>
        <w:t>12.11 – Competições esportivas ou de destreza física ou intelectual, com ou sem a participação do espectador.</w:t>
      </w:r>
    </w:p>
    <w:p w:rsidR="006D59D5" w:rsidRPr="004547B8" w:rsidRDefault="006D59D5" w:rsidP="00FD3DD5">
      <w:pPr>
        <w:pStyle w:val="NormalWeb"/>
        <w:ind w:firstLine="525"/>
        <w:jc w:val="both"/>
        <w:rPr>
          <w:rFonts w:ascii="Arial" w:hAnsi="Arial" w:cs="Arial"/>
        </w:rPr>
      </w:pPr>
      <w:r w:rsidRPr="004547B8">
        <w:rPr>
          <w:rFonts w:ascii="Arial" w:hAnsi="Arial" w:cs="Arial"/>
        </w:rPr>
        <w:t>12.12 – Execução de música.</w:t>
      </w:r>
    </w:p>
    <w:p w:rsidR="006D59D5" w:rsidRPr="004547B8" w:rsidRDefault="006D59D5" w:rsidP="00FD3DD5">
      <w:pPr>
        <w:pStyle w:val="NormalWeb"/>
        <w:ind w:firstLine="525"/>
        <w:jc w:val="both"/>
        <w:rPr>
          <w:rFonts w:ascii="Arial" w:hAnsi="Arial" w:cs="Arial"/>
        </w:rPr>
      </w:pPr>
      <w:r w:rsidRPr="004547B8">
        <w:rPr>
          <w:rFonts w:ascii="Arial" w:hAnsi="Arial" w:cs="Arial"/>
        </w:rPr>
        <w:t>12.13 – Produção, mediante ou sem encomenda prévia, de eventos, espetáculos, entrevistas, </w:t>
      </w:r>
      <w:r w:rsidRPr="004547B8">
        <w:rPr>
          <w:rFonts w:ascii="Arial" w:hAnsi="Arial" w:cs="Arial"/>
          <w:b/>
          <w:bCs/>
        </w:rPr>
        <w:t>shows</w:t>
      </w:r>
      <w:r w:rsidRPr="004547B8">
        <w:rPr>
          <w:rFonts w:ascii="Arial" w:hAnsi="Arial" w:cs="Arial"/>
          <w:i/>
          <w:iCs/>
        </w:rPr>
        <w:t>, </w:t>
      </w:r>
      <w:r w:rsidRPr="004547B8">
        <w:rPr>
          <w:rFonts w:ascii="Arial" w:hAnsi="Arial" w:cs="Arial"/>
          <w:b/>
          <w:bCs/>
        </w:rPr>
        <w:t>ballet</w:t>
      </w:r>
      <w:r w:rsidRPr="004547B8">
        <w:rPr>
          <w:rFonts w:ascii="Arial" w:hAnsi="Arial" w:cs="Arial"/>
        </w:rPr>
        <w:t>, danças, desfiles, bailes, teatros, óperas, concertos, recitais, festivais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12.14 – Fornecimento de música para ambientes fechados ou não, mediante transmissão por qualquer processo.</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12.15 – Desfiles de blocos carnavalescos ou folclóricos, trios elétricos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12.16 – Exibição de filmes, entrevistas, musicais, espetáculos, </w:t>
      </w:r>
      <w:r w:rsidRPr="004547B8">
        <w:rPr>
          <w:rFonts w:ascii="Arial" w:hAnsi="Arial" w:cs="Arial"/>
          <w:b/>
          <w:bCs/>
        </w:rPr>
        <w:t>shows</w:t>
      </w:r>
      <w:r w:rsidRPr="004547B8">
        <w:rPr>
          <w:rFonts w:ascii="Arial" w:hAnsi="Arial" w:cs="Arial"/>
        </w:rPr>
        <w:t>, concertos, desfiles, óperas, competições esportivas, de destreza intelectual ou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12.17 – Recreação e animação, inclusive em festas e eventos de qualquer natureza.</w:t>
      </w:r>
    </w:p>
    <w:p w:rsidR="006D59D5" w:rsidRPr="004547B8" w:rsidRDefault="006D59D5" w:rsidP="00FD3DD5">
      <w:pPr>
        <w:pStyle w:val="NormalWeb"/>
        <w:ind w:firstLine="525"/>
        <w:jc w:val="both"/>
        <w:rPr>
          <w:rFonts w:ascii="Arial" w:hAnsi="Arial" w:cs="Arial"/>
        </w:rPr>
      </w:pPr>
      <w:r w:rsidRPr="004547B8">
        <w:rPr>
          <w:rFonts w:ascii="Arial" w:hAnsi="Arial" w:cs="Arial"/>
        </w:rPr>
        <w:t>13 – Serviços relativos a fonografia, fotografia, cinematografia e reprografia.</w:t>
      </w:r>
    </w:p>
    <w:p w:rsidR="006D59D5" w:rsidRPr="004547B8" w:rsidRDefault="003D057C" w:rsidP="00FD3DD5">
      <w:pPr>
        <w:pStyle w:val="NormalWeb"/>
        <w:ind w:firstLine="525"/>
        <w:jc w:val="both"/>
        <w:rPr>
          <w:rFonts w:ascii="Arial" w:hAnsi="Arial" w:cs="Arial"/>
        </w:rPr>
      </w:pPr>
      <w:r>
        <w:rPr>
          <w:rFonts w:ascii="Arial" w:hAnsi="Arial" w:cs="Arial"/>
        </w:rPr>
        <w:t>13.01</w:t>
      </w:r>
      <w:r w:rsidR="006D59D5" w:rsidRPr="004547B8">
        <w:rPr>
          <w:rFonts w:ascii="Arial" w:hAnsi="Arial" w:cs="Arial"/>
        </w:rPr>
        <w:t xml:space="preserve"> – Fonografia ou gravação de sons, inclusive trucagem, dublagem, mixagem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13.0</w:t>
      </w:r>
      <w:r w:rsidR="003D057C">
        <w:rPr>
          <w:rFonts w:ascii="Arial" w:hAnsi="Arial" w:cs="Arial"/>
        </w:rPr>
        <w:t>2</w:t>
      </w:r>
      <w:r w:rsidRPr="004547B8">
        <w:rPr>
          <w:rFonts w:ascii="Arial" w:hAnsi="Arial" w:cs="Arial"/>
        </w:rPr>
        <w:t xml:space="preserve"> – Fotografia e cinematografia, inclusive revelação, ampliação, cópia, reprodução, trucagem e congêneres.</w:t>
      </w:r>
    </w:p>
    <w:p w:rsidR="006D59D5" w:rsidRPr="004547B8" w:rsidRDefault="003D057C" w:rsidP="00FD3DD5">
      <w:pPr>
        <w:pStyle w:val="NormalWeb"/>
        <w:ind w:firstLine="525"/>
        <w:jc w:val="both"/>
        <w:rPr>
          <w:rFonts w:ascii="Arial" w:hAnsi="Arial" w:cs="Arial"/>
        </w:rPr>
      </w:pPr>
      <w:r>
        <w:rPr>
          <w:rFonts w:ascii="Arial" w:hAnsi="Arial" w:cs="Arial"/>
        </w:rPr>
        <w:t>13.03</w:t>
      </w:r>
      <w:r w:rsidR="006D59D5" w:rsidRPr="004547B8">
        <w:rPr>
          <w:rFonts w:ascii="Arial" w:hAnsi="Arial" w:cs="Arial"/>
        </w:rPr>
        <w:t xml:space="preserve"> – Reprografia, microfilmagem e digitalização.</w:t>
      </w:r>
    </w:p>
    <w:p w:rsidR="008F0238" w:rsidRDefault="003D057C" w:rsidP="00FD3DD5">
      <w:pPr>
        <w:pStyle w:val="NormalWeb"/>
        <w:ind w:firstLine="525"/>
        <w:jc w:val="both"/>
        <w:rPr>
          <w:rFonts w:ascii="Arial" w:hAnsi="Arial" w:cs="Arial"/>
          <w:color w:val="000000"/>
        </w:rPr>
      </w:pPr>
      <w:bookmarkStart w:id="25" w:name="lista13.05"/>
      <w:bookmarkEnd w:id="25"/>
      <w:r>
        <w:rPr>
          <w:rFonts w:ascii="Arial" w:hAnsi="Arial" w:cs="Arial"/>
          <w:color w:val="000000"/>
        </w:rPr>
        <w:t>13.04</w:t>
      </w:r>
      <w:r w:rsidR="006D59D5" w:rsidRPr="004547B8">
        <w:rPr>
          <w:rFonts w:ascii="Arial" w:hAnsi="Arial" w:cs="Arial"/>
          <w:color w:val="000000"/>
        </w:rPr>
        <w:t xml:space="preserve">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p>
    <w:p w:rsidR="006D59D5" w:rsidRPr="004547B8" w:rsidRDefault="008F0238" w:rsidP="00FD3DD5">
      <w:pPr>
        <w:pStyle w:val="NormalWeb"/>
        <w:ind w:firstLine="525"/>
        <w:jc w:val="both"/>
        <w:rPr>
          <w:rFonts w:ascii="Arial" w:hAnsi="Arial" w:cs="Arial"/>
        </w:rPr>
      </w:pPr>
      <w:r w:rsidRPr="004547B8">
        <w:rPr>
          <w:rFonts w:ascii="Arial" w:hAnsi="Arial" w:cs="Arial"/>
        </w:rPr>
        <w:t xml:space="preserve"> </w:t>
      </w:r>
      <w:r w:rsidR="006D59D5" w:rsidRPr="004547B8">
        <w:rPr>
          <w:rFonts w:ascii="Arial" w:hAnsi="Arial" w:cs="Arial"/>
        </w:rPr>
        <w:t>14 – Serviços relativos a bens de terceiros.</w:t>
      </w:r>
    </w:p>
    <w:p w:rsidR="006D59D5" w:rsidRPr="004547B8" w:rsidRDefault="006D59D5" w:rsidP="00FD3DD5">
      <w:pPr>
        <w:pStyle w:val="NormalWeb"/>
        <w:ind w:firstLine="525"/>
        <w:jc w:val="both"/>
        <w:rPr>
          <w:rFonts w:ascii="Arial" w:hAnsi="Arial" w:cs="Arial"/>
        </w:rPr>
      </w:pPr>
      <w:r w:rsidRPr="004547B8">
        <w:rPr>
          <w:rFonts w:ascii="Arial" w:hAnsi="Arial" w:cs="Arial"/>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p w:rsidR="006D59D5" w:rsidRPr="004547B8" w:rsidRDefault="006D59D5" w:rsidP="00FD3DD5">
      <w:pPr>
        <w:pStyle w:val="NormalWeb"/>
        <w:ind w:firstLine="525"/>
        <w:jc w:val="both"/>
        <w:rPr>
          <w:rFonts w:ascii="Arial" w:hAnsi="Arial" w:cs="Arial"/>
        </w:rPr>
      </w:pPr>
      <w:r w:rsidRPr="004547B8">
        <w:rPr>
          <w:rFonts w:ascii="Arial" w:hAnsi="Arial" w:cs="Arial"/>
        </w:rPr>
        <w:t>14.02 – Assistência técnica.</w:t>
      </w:r>
    </w:p>
    <w:p w:rsidR="006D59D5" w:rsidRPr="004547B8" w:rsidRDefault="006D59D5" w:rsidP="00FD3DD5">
      <w:pPr>
        <w:pStyle w:val="NormalWeb"/>
        <w:ind w:firstLine="525"/>
        <w:jc w:val="both"/>
        <w:rPr>
          <w:rFonts w:ascii="Arial" w:hAnsi="Arial" w:cs="Arial"/>
        </w:rPr>
      </w:pPr>
      <w:r w:rsidRPr="004547B8">
        <w:rPr>
          <w:rFonts w:ascii="Arial" w:hAnsi="Arial" w:cs="Arial"/>
        </w:rPr>
        <w:t>14.03 – Recondicionamento de motores (exceto peças e partes empregadas, que ficam sujeitas ao ICMS).</w:t>
      </w:r>
    </w:p>
    <w:p w:rsidR="006D59D5" w:rsidRPr="004547B8" w:rsidRDefault="006D59D5" w:rsidP="00FD3DD5">
      <w:pPr>
        <w:pStyle w:val="NormalWeb"/>
        <w:ind w:firstLine="525"/>
        <w:jc w:val="both"/>
        <w:rPr>
          <w:rFonts w:ascii="Arial" w:hAnsi="Arial" w:cs="Arial"/>
        </w:rPr>
      </w:pPr>
      <w:r w:rsidRPr="004547B8">
        <w:rPr>
          <w:rFonts w:ascii="Arial" w:hAnsi="Arial" w:cs="Arial"/>
        </w:rPr>
        <w:t>14.04 – Recauchutagem ou regeneração de pneus.</w:t>
      </w:r>
    </w:p>
    <w:p w:rsidR="009B7140" w:rsidRDefault="006D59D5" w:rsidP="00FD3DD5">
      <w:pPr>
        <w:pStyle w:val="NormalWeb"/>
        <w:ind w:firstLine="525"/>
        <w:jc w:val="both"/>
        <w:rPr>
          <w:rFonts w:ascii="Arial" w:hAnsi="Arial" w:cs="Arial"/>
          <w:color w:val="000000"/>
        </w:rPr>
      </w:pPr>
      <w:bookmarkStart w:id="26" w:name="lista14.05"/>
      <w:bookmarkEnd w:id="26"/>
      <w:r w:rsidRPr="004547B8">
        <w:rPr>
          <w:rFonts w:ascii="Arial" w:hAnsi="Arial" w:cs="Arial"/>
          <w:color w:val="000000"/>
        </w:rPr>
        <w:t xml:space="preserve">14.05 - Restauração, recondicionamento, acondicionamento, pintura, beneficiamento, lavagem, secagem, tingimento, galvanoplastia, </w:t>
      </w:r>
      <w:proofErr w:type="spellStart"/>
      <w:r w:rsidRPr="004547B8">
        <w:rPr>
          <w:rFonts w:ascii="Arial" w:hAnsi="Arial" w:cs="Arial"/>
          <w:color w:val="000000"/>
        </w:rPr>
        <w:t>anodização</w:t>
      </w:r>
      <w:proofErr w:type="spellEnd"/>
      <w:r w:rsidRPr="004547B8">
        <w:rPr>
          <w:rFonts w:ascii="Arial" w:hAnsi="Arial" w:cs="Arial"/>
          <w:color w:val="000000"/>
        </w:rPr>
        <w:t xml:space="preserve">, corte, recorte, </w:t>
      </w:r>
      <w:proofErr w:type="spellStart"/>
      <w:r w:rsidRPr="004547B8">
        <w:rPr>
          <w:rFonts w:ascii="Arial" w:hAnsi="Arial" w:cs="Arial"/>
          <w:color w:val="000000"/>
        </w:rPr>
        <w:t>plastificação</w:t>
      </w:r>
      <w:proofErr w:type="spellEnd"/>
      <w:r w:rsidRPr="004547B8">
        <w:rPr>
          <w:rFonts w:ascii="Arial" w:hAnsi="Arial" w:cs="Arial"/>
          <w:color w:val="000000"/>
        </w:rPr>
        <w:t>, costura, acabamento, polimento e congêneres de objetos quaisquer.  </w:t>
      </w:r>
    </w:p>
    <w:p w:rsidR="006D59D5" w:rsidRPr="004547B8" w:rsidRDefault="009B7140" w:rsidP="00FD3DD5">
      <w:pPr>
        <w:pStyle w:val="NormalWeb"/>
        <w:ind w:firstLine="525"/>
        <w:jc w:val="both"/>
        <w:rPr>
          <w:rFonts w:ascii="Arial" w:hAnsi="Arial" w:cs="Arial"/>
        </w:rPr>
      </w:pPr>
      <w:r w:rsidRPr="004547B8">
        <w:rPr>
          <w:rFonts w:ascii="Arial" w:hAnsi="Arial" w:cs="Arial"/>
        </w:rPr>
        <w:lastRenderedPageBreak/>
        <w:t xml:space="preserve"> </w:t>
      </w:r>
      <w:r w:rsidR="006D59D5" w:rsidRPr="004547B8">
        <w:rPr>
          <w:rFonts w:ascii="Arial" w:hAnsi="Arial" w:cs="Arial"/>
        </w:rPr>
        <w:t>14.06 – Instalação e montagem de aparelhos, máquinas e equipamentos, inclusive montagem industrial, prestados ao usuário final, exclusivamente com material por ele fornecido.</w:t>
      </w:r>
    </w:p>
    <w:p w:rsidR="006D59D5" w:rsidRPr="004547B8" w:rsidRDefault="006D59D5" w:rsidP="00FD3DD5">
      <w:pPr>
        <w:pStyle w:val="NormalWeb"/>
        <w:ind w:firstLine="525"/>
        <w:jc w:val="both"/>
        <w:rPr>
          <w:rFonts w:ascii="Arial" w:hAnsi="Arial" w:cs="Arial"/>
        </w:rPr>
      </w:pPr>
      <w:r w:rsidRPr="004547B8">
        <w:rPr>
          <w:rFonts w:ascii="Arial" w:hAnsi="Arial" w:cs="Arial"/>
        </w:rPr>
        <w:t>14.07 – Colocação de molduras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14.08 – Encadernação, gravação e douração de livros, revistas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14.09 – Alfaiataria e costura, quando o material for fornecido pelo usuário final, exceto aviamento.</w:t>
      </w:r>
    </w:p>
    <w:p w:rsidR="006D59D5" w:rsidRPr="004547B8" w:rsidRDefault="006D59D5" w:rsidP="00FD3DD5">
      <w:pPr>
        <w:pStyle w:val="NormalWeb"/>
        <w:ind w:firstLine="525"/>
        <w:jc w:val="both"/>
        <w:rPr>
          <w:rFonts w:ascii="Arial" w:hAnsi="Arial" w:cs="Arial"/>
        </w:rPr>
      </w:pPr>
      <w:r w:rsidRPr="004547B8">
        <w:rPr>
          <w:rFonts w:ascii="Arial" w:hAnsi="Arial" w:cs="Arial"/>
        </w:rPr>
        <w:t>14.10 – Tinturaria e lavanderia.</w:t>
      </w:r>
    </w:p>
    <w:p w:rsidR="006D59D5" w:rsidRPr="004547B8" w:rsidRDefault="006D59D5" w:rsidP="00FD3DD5">
      <w:pPr>
        <w:pStyle w:val="NormalWeb"/>
        <w:ind w:firstLine="525"/>
        <w:jc w:val="both"/>
        <w:rPr>
          <w:rFonts w:ascii="Arial" w:hAnsi="Arial" w:cs="Arial"/>
        </w:rPr>
      </w:pPr>
      <w:r w:rsidRPr="004547B8">
        <w:rPr>
          <w:rFonts w:ascii="Arial" w:hAnsi="Arial" w:cs="Arial"/>
        </w:rPr>
        <w:t>14.11 – Tapeçaria e reforma de estofamentos em geral.</w:t>
      </w:r>
    </w:p>
    <w:p w:rsidR="006D59D5" w:rsidRPr="004547B8" w:rsidRDefault="006D59D5" w:rsidP="00FD3DD5">
      <w:pPr>
        <w:pStyle w:val="NormalWeb"/>
        <w:ind w:firstLine="525"/>
        <w:jc w:val="both"/>
        <w:rPr>
          <w:rFonts w:ascii="Arial" w:hAnsi="Arial" w:cs="Arial"/>
        </w:rPr>
      </w:pPr>
      <w:r w:rsidRPr="004547B8">
        <w:rPr>
          <w:rFonts w:ascii="Arial" w:hAnsi="Arial" w:cs="Arial"/>
        </w:rPr>
        <w:t>14.12 – Funilaria e lanternagem.</w:t>
      </w:r>
    </w:p>
    <w:p w:rsidR="006D59D5" w:rsidRPr="004547B8" w:rsidRDefault="006D59D5" w:rsidP="00FD3DD5">
      <w:pPr>
        <w:pStyle w:val="NormalWeb"/>
        <w:ind w:firstLine="525"/>
        <w:jc w:val="both"/>
        <w:rPr>
          <w:rFonts w:ascii="Arial" w:hAnsi="Arial" w:cs="Arial"/>
        </w:rPr>
      </w:pPr>
      <w:r w:rsidRPr="004547B8">
        <w:rPr>
          <w:rFonts w:ascii="Arial" w:hAnsi="Arial" w:cs="Arial"/>
        </w:rPr>
        <w:t>14.13 – Carpintaria e serralheria.</w:t>
      </w:r>
    </w:p>
    <w:p w:rsidR="009B7140" w:rsidRDefault="006D59D5" w:rsidP="00FD3DD5">
      <w:pPr>
        <w:pStyle w:val="NormalWeb"/>
        <w:ind w:firstLine="525"/>
        <w:jc w:val="both"/>
        <w:rPr>
          <w:rFonts w:ascii="Arial" w:hAnsi="Arial" w:cs="Arial"/>
          <w:color w:val="000000"/>
        </w:rPr>
      </w:pPr>
      <w:bookmarkStart w:id="27" w:name="lista14.14"/>
      <w:bookmarkEnd w:id="27"/>
      <w:r w:rsidRPr="004547B8">
        <w:rPr>
          <w:rFonts w:ascii="Arial" w:hAnsi="Arial" w:cs="Arial"/>
          <w:color w:val="000000"/>
        </w:rPr>
        <w:t xml:space="preserve">14.14 - Guincho </w:t>
      </w:r>
      <w:proofErr w:type="spellStart"/>
      <w:r w:rsidRPr="004547B8">
        <w:rPr>
          <w:rFonts w:ascii="Arial" w:hAnsi="Arial" w:cs="Arial"/>
          <w:color w:val="000000"/>
        </w:rPr>
        <w:t>intramunicipal</w:t>
      </w:r>
      <w:proofErr w:type="spellEnd"/>
      <w:r w:rsidRPr="004547B8">
        <w:rPr>
          <w:rFonts w:ascii="Arial" w:hAnsi="Arial" w:cs="Arial"/>
          <w:color w:val="000000"/>
        </w:rPr>
        <w:t xml:space="preserve">, guindaste e </w:t>
      </w:r>
      <w:proofErr w:type="spellStart"/>
      <w:r w:rsidRPr="004547B8">
        <w:rPr>
          <w:rFonts w:ascii="Arial" w:hAnsi="Arial" w:cs="Arial"/>
          <w:color w:val="000000"/>
        </w:rPr>
        <w:t>içamento</w:t>
      </w:r>
      <w:proofErr w:type="spellEnd"/>
      <w:r w:rsidRPr="004547B8">
        <w:rPr>
          <w:rFonts w:ascii="Arial" w:hAnsi="Arial" w:cs="Arial"/>
          <w:color w:val="000000"/>
        </w:rPr>
        <w:t>. </w:t>
      </w:r>
    </w:p>
    <w:p w:rsidR="006D59D5" w:rsidRPr="004547B8" w:rsidRDefault="009B7140" w:rsidP="00FD3DD5">
      <w:pPr>
        <w:pStyle w:val="NormalWeb"/>
        <w:ind w:firstLine="525"/>
        <w:jc w:val="both"/>
        <w:rPr>
          <w:rFonts w:ascii="Arial" w:hAnsi="Arial" w:cs="Arial"/>
        </w:rPr>
      </w:pPr>
      <w:r w:rsidRPr="004547B8">
        <w:rPr>
          <w:rFonts w:ascii="Arial" w:hAnsi="Arial" w:cs="Arial"/>
        </w:rPr>
        <w:t xml:space="preserve"> </w:t>
      </w:r>
      <w:r w:rsidR="006D59D5" w:rsidRPr="004547B8">
        <w:rPr>
          <w:rFonts w:ascii="Arial" w:hAnsi="Arial" w:cs="Arial"/>
        </w:rPr>
        <w:t>15 – Serviços relacionados ao setor bancário ou financeiro, inclusive aqueles prestados por instituições financeiras autorizadas a funcionar pela União ou por quem de direito.</w:t>
      </w:r>
    </w:p>
    <w:p w:rsidR="006D59D5" w:rsidRPr="004547B8" w:rsidRDefault="006D59D5" w:rsidP="00FD3DD5">
      <w:pPr>
        <w:pStyle w:val="NormalWeb"/>
        <w:ind w:firstLine="525"/>
        <w:jc w:val="both"/>
        <w:rPr>
          <w:rFonts w:ascii="Arial" w:hAnsi="Arial" w:cs="Arial"/>
        </w:rPr>
      </w:pPr>
      <w:r w:rsidRPr="004547B8">
        <w:rPr>
          <w:rFonts w:ascii="Arial" w:hAnsi="Arial" w:cs="Arial"/>
        </w:rPr>
        <w:t>15.01 – Administração de fundos quaisquer, de consórcio, de cartão de crédito ou débito e congêneres, de carteira de clientes, de cheques pré-datados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15.02 – Abertura de contas em geral, inclusive </w:t>
      </w:r>
      <w:proofErr w:type="spellStart"/>
      <w:r w:rsidRPr="004547B8">
        <w:rPr>
          <w:rFonts w:ascii="Arial" w:hAnsi="Arial" w:cs="Arial"/>
        </w:rPr>
        <w:t>conta-corrente</w:t>
      </w:r>
      <w:proofErr w:type="spellEnd"/>
      <w:r w:rsidRPr="004547B8">
        <w:rPr>
          <w:rFonts w:ascii="Arial" w:hAnsi="Arial" w:cs="Arial"/>
        </w:rPr>
        <w:t>, conta de investimentos e aplicação e caderneta de poupança, no País e no exterior, bem como a manutenção das referidas contas ativas e inativas.</w:t>
      </w:r>
    </w:p>
    <w:p w:rsidR="006D59D5" w:rsidRPr="004547B8" w:rsidRDefault="006D59D5" w:rsidP="00FD3DD5">
      <w:pPr>
        <w:pStyle w:val="NormalWeb"/>
        <w:ind w:firstLine="525"/>
        <w:jc w:val="both"/>
        <w:rPr>
          <w:rFonts w:ascii="Arial" w:hAnsi="Arial" w:cs="Arial"/>
        </w:rPr>
      </w:pPr>
      <w:r w:rsidRPr="004547B8">
        <w:rPr>
          <w:rFonts w:ascii="Arial" w:hAnsi="Arial" w:cs="Arial"/>
        </w:rPr>
        <w:t>15.03 – Locação e manutenção de cofres particulares, de terminais eletrônicos, de terminais de atendimento e de bens e equipamentos em geral.</w:t>
      </w:r>
    </w:p>
    <w:p w:rsidR="006D59D5" w:rsidRPr="004547B8" w:rsidRDefault="006D59D5" w:rsidP="00FD3DD5">
      <w:pPr>
        <w:pStyle w:val="NormalWeb"/>
        <w:ind w:firstLine="525"/>
        <w:jc w:val="both"/>
        <w:rPr>
          <w:rFonts w:ascii="Arial" w:hAnsi="Arial" w:cs="Arial"/>
        </w:rPr>
      </w:pPr>
      <w:r w:rsidRPr="004547B8">
        <w:rPr>
          <w:rFonts w:ascii="Arial" w:hAnsi="Arial" w:cs="Arial"/>
        </w:rPr>
        <w:t>15.04 – Fornecimento ou emissão de atestados em geral, inclusive atestado de idoneidade, atestado de capacidade financeira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15.05 – Cadastro, elaboração de ficha cadastral, renovação cadastral e congêneres, inclusão ou exclusão no Cadastro de Emitentes de Cheques sem Fundos – CCF ou em quaisquer outros bancos cadastrais.</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15.06 – Emissão, </w:t>
      </w:r>
      <w:proofErr w:type="spellStart"/>
      <w:r w:rsidRPr="004547B8">
        <w:rPr>
          <w:rFonts w:ascii="Arial" w:hAnsi="Arial" w:cs="Arial"/>
        </w:rPr>
        <w:t>reemissão</w:t>
      </w:r>
      <w:proofErr w:type="spellEnd"/>
      <w:r w:rsidRPr="004547B8">
        <w:rPr>
          <w:rFonts w:ascii="Arial" w:hAnsi="Arial" w:cs="Arial"/>
        </w:rPr>
        <w:t xml:space="preserve"> e fornecimento de avisos, comprovantes e documentos em geral; abono de firmas; coleta e entrega de documentos, bens e </w:t>
      </w:r>
      <w:r w:rsidRPr="004547B8">
        <w:rPr>
          <w:rFonts w:ascii="Arial" w:hAnsi="Arial" w:cs="Arial"/>
        </w:rPr>
        <w:lastRenderedPageBreak/>
        <w:t>valores; comunicação com outra agência ou com a administração central; licenciamento eletrônico de veículos; transferência de veículos; agenciamento fiduciário ou depositário; devolução de bens em custódia.</w:t>
      </w:r>
    </w:p>
    <w:p w:rsidR="006D59D5" w:rsidRPr="004547B8" w:rsidRDefault="006D59D5" w:rsidP="00FD3DD5">
      <w:pPr>
        <w:pStyle w:val="NormalWeb"/>
        <w:ind w:firstLine="525"/>
        <w:jc w:val="both"/>
        <w:rPr>
          <w:rFonts w:ascii="Arial" w:hAnsi="Arial" w:cs="Arial"/>
        </w:rPr>
      </w:pPr>
      <w:r w:rsidRPr="004547B8">
        <w:rPr>
          <w:rFonts w:ascii="Arial" w:hAnsi="Arial" w:cs="Arial"/>
        </w:rPr>
        <w:t>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15.08 – Emissão, </w:t>
      </w:r>
      <w:proofErr w:type="spellStart"/>
      <w:r w:rsidRPr="004547B8">
        <w:rPr>
          <w:rFonts w:ascii="Arial" w:hAnsi="Arial" w:cs="Arial"/>
        </w:rPr>
        <w:t>reemissão</w:t>
      </w:r>
      <w:proofErr w:type="spellEnd"/>
      <w:r w:rsidRPr="004547B8">
        <w:rPr>
          <w:rFonts w:ascii="Arial" w:hAnsi="Arial" w:cs="Arial"/>
        </w:rPr>
        <w:t>,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p w:rsidR="006D59D5" w:rsidRPr="004547B8" w:rsidRDefault="006D59D5" w:rsidP="00FD3DD5">
      <w:pPr>
        <w:pStyle w:val="NormalWeb"/>
        <w:ind w:firstLine="525"/>
        <w:jc w:val="both"/>
        <w:rPr>
          <w:rFonts w:ascii="Arial" w:hAnsi="Arial" w:cs="Arial"/>
        </w:rPr>
      </w:pPr>
      <w:r w:rsidRPr="004547B8">
        <w:rPr>
          <w:rFonts w:ascii="Arial" w:hAnsi="Arial" w:cs="Arial"/>
        </w:rPr>
        <w:t>15.09 – Arrendamento mercantil (</w:t>
      </w:r>
      <w:r w:rsidRPr="004547B8">
        <w:rPr>
          <w:rFonts w:ascii="Arial" w:hAnsi="Arial" w:cs="Arial"/>
          <w:b/>
          <w:bCs/>
        </w:rPr>
        <w:t>leasing</w:t>
      </w:r>
      <w:r w:rsidRPr="004547B8">
        <w:rPr>
          <w:rFonts w:ascii="Arial" w:hAnsi="Arial" w:cs="Arial"/>
        </w:rPr>
        <w:t>) de quaisquer bens, inclusive cessão de direitos e obrigações, substituição de garantia, alteração, cancelamento e registro de contrato, e demais serviços relacionados ao arrendamento mercantil (</w:t>
      </w:r>
      <w:r w:rsidRPr="004547B8">
        <w:rPr>
          <w:rFonts w:ascii="Arial" w:hAnsi="Arial" w:cs="Arial"/>
          <w:b/>
          <w:bCs/>
        </w:rPr>
        <w:t>leasing</w:t>
      </w:r>
      <w:r w:rsidRPr="004547B8">
        <w:rPr>
          <w:rFonts w:ascii="Arial" w:hAnsi="Arial" w:cs="Arial"/>
        </w:rPr>
        <w:t>).</w:t>
      </w:r>
    </w:p>
    <w:p w:rsidR="006D59D5" w:rsidRPr="004547B8" w:rsidRDefault="006D59D5" w:rsidP="00FD3DD5">
      <w:pPr>
        <w:pStyle w:val="NormalWeb"/>
        <w:ind w:firstLine="525"/>
        <w:jc w:val="both"/>
        <w:rPr>
          <w:rFonts w:ascii="Arial" w:hAnsi="Arial" w:cs="Arial"/>
        </w:rPr>
      </w:pPr>
      <w:r w:rsidRPr="004547B8">
        <w:rPr>
          <w:rFonts w:ascii="Arial" w:hAnsi="Arial" w:cs="Arial"/>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p w:rsidR="006D59D5" w:rsidRPr="004547B8" w:rsidRDefault="006D59D5" w:rsidP="00FD3DD5">
      <w:pPr>
        <w:pStyle w:val="NormalWeb"/>
        <w:ind w:firstLine="525"/>
        <w:jc w:val="both"/>
        <w:rPr>
          <w:rFonts w:ascii="Arial" w:hAnsi="Arial" w:cs="Arial"/>
        </w:rPr>
      </w:pPr>
      <w:r w:rsidRPr="004547B8">
        <w:rPr>
          <w:rFonts w:ascii="Arial" w:hAnsi="Arial" w:cs="Arial"/>
        </w:rPr>
        <w:t>15.11 – Devolução de títulos, protesto de títulos, sustação de protesto, manutenção de títulos, reapresentação de títulos, e demais serviços a eles relacionados.</w:t>
      </w:r>
    </w:p>
    <w:p w:rsidR="006D59D5" w:rsidRPr="004547B8" w:rsidRDefault="006D59D5" w:rsidP="00FD3DD5">
      <w:pPr>
        <w:pStyle w:val="NormalWeb"/>
        <w:ind w:firstLine="525"/>
        <w:jc w:val="both"/>
        <w:rPr>
          <w:rFonts w:ascii="Arial" w:hAnsi="Arial" w:cs="Arial"/>
        </w:rPr>
      </w:pPr>
      <w:r w:rsidRPr="004547B8">
        <w:rPr>
          <w:rFonts w:ascii="Arial" w:hAnsi="Arial" w:cs="Arial"/>
        </w:rPr>
        <w:t>15.12 – Custódia em geral, inclusive de títulos e valores mobiliários.</w:t>
      </w:r>
    </w:p>
    <w:p w:rsidR="006D59D5" w:rsidRPr="004547B8" w:rsidRDefault="006D59D5" w:rsidP="00FD3DD5">
      <w:pPr>
        <w:pStyle w:val="NormalWeb"/>
        <w:ind w:firstLine="525"/>
        <w:jc w:val="both"/>
        <w:rPr>
          <w:rFonts w:ascii="Arial" w:hAnsi="Arial" w:cs="Arial"/>
        </w:rPr>
      </w:pPr>
      <w:r w:rsidRPr="004547B8">
        <w:rPr>
          <w:rFonts w:ascii="Arial" w:hAnsi="Arial" w:cs="Arial"/>
        </w:rPr>
        <w:t>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15.14 – Fornecimento, emissão, </w:t>
      </w:r>
      <w:proofErr w:type="spellStart"/>
      <w:r w:rsidRPr="004547B8">
        <w:rPr>
          <w:rFonts w:ascii="Arial" w:hAnsi="Arial" w:cs="Arial"/>
        </w:rPr>
        <w:t>reemissão</w:t>
      </w:r>
      <w:proofErr w:type="spellEnd"/>
      <w:r w:rsidRPr="004547B8">
        <w:rPr>
          <w:rFonts w:ascii="Arial" w:hAnsi="Arial" w:cs="Arial"/>
        </w:rPr>
        <w:t>, renovação e manutenção de cartão magnético, cartão de crédito, cartão de débito, cartão salário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15.15 – Compensação de cheques e títulos quaisquer; serviços relacionados a depósito, inclusive depósito identificado, a saque de contas quaisquer, por qualquer meio ou processo, inclusive em terminais eletrônicos e de atendimento.</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 xml:space="preserve">15.16 – Emissão, </w:t>
      </w:r>
      <w:proofErr w:type="spellStart"/>
      <w:r w:rsidRPr="004547B8">
        <w:rPr>
          <w:rFonts w:ascii="Arial" w:hAnsi="Arial" w:cs="Arial"/>
        </w:rPr>
        <w:t>reemissão</w:t>
      </w:r>
      <w:proofErr w:type="spellEnd"/>
      <w:r w:rsidRPr="004547B8">
        <w:rPr>
          <w:rFonts w:ascii="Arial" w:hAnsi="Arial" w:cs="Arial"/>
        </w:rPr>
        <w:t>, liquidação, alteração, cancelamento e baixa de ordens de pagamento, ordens de crédito e similares, por qualquer meio ou processo; serviços relacionados à transferência de valores, dados, fundos, pagamentos e similares, inclusive entre contas em geral.</w:t>
      </w:r>
    </w:p>
    <w:p w:rsidR="006D59D5" w:rsidRPr="004547B8" w:rsidRDefault="006D59D5" w:rsidP="00FD3DD5">
      <w:pPr>
        <w:pStyle w:val="NormalWeb"/>
        <w:ind w:firstLine="525"/>
        <w:jc w:val="both"/>
        <w:rPr>
          <w:rFonts w:ascii="Arial" w:hAnsi="Arial" w:cs="Arial"/>
        </w:rPr>
      </w:pPr>
      <w:r w:rsidRPr="004547B8">
        <w:rPr>
          <w:rFonts w:ascii="Arial" w:hAnsi="Arial" w:cs="Arial"/>
        </w:rPr>
        <w:t>15.17 – Emissão, fornecimento, devolução, sustação, cancelamento e oposição de cheques quaisquer, avulso ou por talão.</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15.18 – Serviços relacionados a crédito imobiliário, avaliação e vistoria de imóvel ou obra, análise técnica e jurídica, emissão, </w:t>
      </w:r>
      <w:proofErr w:type="spellStart"/>
      <w:r w:rsidRPr="004547B8">
        <w:rPr>
          <w:rFonts w:ascii="Arial" w:hAnsi="Arial" w:cs="Arial"/>
        </w:rPr>
        <w:t>reemissão</w:t>
      </w:r>
      <w:proofErr w:type="spellEnd"/>
      <w:r w:rsidRPr="004547B8">
        <w:rPr>
          <w:rFonts w:ascii="Arial" w:hAnsi="Arial" w:cs="Arial"/>
        </w:rPr>
        <w:t xml:space="preserve">, alteração, transferência e renegociação de contrato, emissão e </w:t>
      </w:r>
      <w:proofErr w:type="spellStart"/>
      <w:r w:rsidRPr="004547B8">
        <w:rPr>
          <w:rFonts w:ascii="Arial" w:hAnsi="Arial" w:cs="Arial"/>
        </w:rPr>
        <w:t>reemissão</w:t>
      </w:r>
      <w:proofErr w:type="spellEnd"/>
      <w:r w:rsidRPr="004547B8">
        <w:rPr>
          <w:rFonts w:ascii="Arial" w:hAnsi="Arial" w:cs="Arial"/>
        </w:rPr>
        <w:t xml:space="preserve"> do termo de quitação e demais serviços relacionados a crédito imobiliário.</w:t>
      </w:r>
    </w:p>
    <w:p w:rsidR="006D59D5" w:rsidRPr="004547B8" w:rsidRDefault="006D59D5" w:rsidP="00FD3DD5">
      <w:pPr>
        <w:pStyle w:val="NormalWeb"/>
        <w:ind w:firstLine="525"/>
        <w:jc w:val="both"/>
        <w:rPr>
          <w:rFonts w:ascii="Arial" w:hAnsi="Arial" w:cs="Arial"/>
        </w:rPr>
      </w:pPr>
      <w:r w:rsidRPr="004547B8">
        <w:rPr>
          <w:rFonts w:ascii="Arial" w:hAnsi="Arial" w:cs="Arial"/>
        </w:rPr>
        <w:t>16 – Serviços de transporte de natureza municipal.</w:t>
      </w:r>
    </w:p>
    <w:p w:rsidR="009B7140" w:rsidRDefault="006D59D5" w:rsidP="00FD3DD5">
      <w:pPr>
        <w:spacing w:before="100" w:beforeAutospacing="1" w:after="100" w:afterAutospacing="1"/>
        <w:ind w:firstLine="525"/>
        <w:jc w:val="both"/>
        <w:textAlignment w:val="baseline"/>
        <w:rPr>
          <w:rFonts w:ascii="Arial" w:hAnsi="Arial" w:cs="Arial"/>
          <w:color w:val="000000"/>
          <w:sz w:val="24"/>
          <w:szCs w:val="24"/>
        </w:rPr>
      </w:pPr>
      <w:bookmarkStart w:id="28" w:name="lista16.01"/>
      <w:bookmarkEnd w:id="28"/>
      <w:r w:rsidRPr="004547B8">
        <w:rPr>
          <w:rFonts w:ascii="Arial" w:hAnsi="Arial" w:cs="Arial"/>
          <w:color w:val="000000"/>
          <w:sz w:val="24"/>
          <w:szCs w:val="24"/>
        </w:rPr>
        <w:t xml:space="preserve">16.01 - Serviços de transporte coletivo municipal rodoviário, metroviário, ferroviário e </w:t>
      </w:r>
      <w:proofErr w:type="spellStart"/>
      <w:r w:rsidRPr="004547B8">
        <w:rPr>
          <w:rFonts w:ascii="Arial" w:hAnsi="Arial" w:cs="Arial"/>
          <w:color w:val="000000"/>
          <w:sz w:val="24"/>
          <w:szCs w:val="24"/>
        </w:rPr>
        <w:t>aquaviário</w:t>
      </w:r>
      <w:proofErr w:type="spellEnd"/>
      <w:r w:rsidRPr="004547B8">
        <w:rPr>
          <w:rFonts w:ascii="Arial" w:hAnsi="Arial" w:cs="Arial"/>
          <w:color w:val="000000"/>
          <w:sz w:val="24"/>
          <w:szCs w:val="24"/>
        </w:rPr>
        <w:t xml:space="preserve"> de passageiros. </w:t>
      </w:r>
    </w:p>
    <w:p w:rsidR="006D59D5" w:rsidRPr="004547B8" w:rsidRDefault="009B7140" w:rsidP="00FD3DD5">
      <w:pPr>
        <w:spacing w:before="100" w:beforeAutospacing="1" w:after="100" w:afterAutospacing="1"/>
        <w:ind w:firstLine="525"/>
        <w:jc w:val="both"/>
        <w:textAlignment w:val="baseline"/>
        <w:rPr>
          <w:rFonts w:ascii="Arial" w:hAnsi="Arial" w:cs="Arial"/>
          <w:sz w:val="24"/>
          <w:szCs w:val="24"/>
        </w:rPr>
      </w:pPr>
      <w:r w:rsidRPr="004547B8">
        <w:rPr>
          <w:rFonts w:ascii="Arial" w:hAnsi="Arial" w:cs="Arial"/>
          <w:color w:val="000000"/>
          <w:sz w:val="24"/>
          <w:szCs w:val="24"/>
        </w:rPr>
        <w:t xml:space="preserve"> </w:t>
      </w:r>
      <w:r w:rsidR="006D59D5" w:rsidRPr="004547B8">
        <w:rPr>
          <w:rFonts w:ascii="Arial" w:hAnsi="Arial" w:cs="Arial"/>
          <w:color w:val="000000"/>
          <w:sz w:val="24"/>
          <w:szCs w:val="24"/>
        </w:rPr>
        <w:t>16.02 - Outros serviços de transporte de natureza municipal. </w:t>
      </w:r>
      <w:r w:rsidRPr="004547B8">
        <w:rPr>
          <w:rFonts w:ascii="Arial" w:hAnsi="Arial" w:cs="Arial"/>
          <w:sz w:val="24"/>
          <w:szCs w:val="24"/>
        </w:rPr>
        <w:t xml:space="preserve"> </w:t>
      </w:r>
    </w:p>
    <w:p w:rsidR="006D59D5" w:rsidRPr="004547B8" w:rsidRDefault="006D59D5" w:rsidP="00FD3DD5">
      <w:pPr>
        <w:pStyle w:val="NormalWeb"/>
        <w:ind w:firstLine="525"/>
        <w:jc w:val="both"/>
        <w:rPr>
          <w:rFonts w:ascii="Arial" w:hAnsi="Arial" w:cs="Arial"/>
        </w:rPr>
      </w:pPr>
      <w:r w:rsidRPr="004547B8">
        <w:rPr>
          <w:rFonts w:ascii="Arial" w:hAnsi="Arial" w:cs="Arial"/>
        </w:rPr>
        <w:t>17 – Serviços de apoio técnico, administrativo, jurídico, contábil, comercial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17.01 – Assessoria ou consultoria de qualquer natureza, não contida em outros itens desta lista; análise, exame, pesquisa, coleta, compilação e fornecimento de dados e informações de qualquer natureza, inclusive cadastro e similares.</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17.02 – Datilografia, digitação, estenografia, expediente, secretaria em geral, resposta audível, redação, edição, interpretação, revisão, tradução, apoio e </w:t>
      </w:r>
      <w:proofErr w:type="spellStart"/>
      <w:r w:rsidRPr="004547B8">
        <w:rPr>
          <w:rFonts w:ascii="Arial" w:hAnsi="Arial" w:cs="Arial"/>
        </w:rPr>
        <w:t>infra-estrutura</w:t>
      </w:r>
      <w:proofErr w:type="spellEnd"/>
      <w:r w:rsidRPr="004547B8">
        <w:rPr>
          <w:rFonts w:ascii="Arial" w:hAnsi="Arial" w:cs="Arial"/>
        </w:rPr>
        <w:t xml:space="preserve"> administrativa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17.03 – Planejamento, coordenação, programação ou organização técnica, financeira ou administrativa.</w:t>
      </w:r>
    </w:p>
    <w:p w:rsidR="006D59D5" w:rsidRPr="004547B8" w:rsidRDefault="006D59D5" w:rsidP="00FD3DD5">
      <w:pPr>
        <w:pStyle w:val="NormalWeb"/>
        <w:ind w:firstLine="525"/>
        <w:jc w:val="both"/>
        <w:rPr>
          <w:rFonts w:ascii="Arial" w:hAnsi="Arial" w:cs="Arial"/>
        </w:rPr>
      </w:pPr>
      <w:r w:rsidRPr="004547B8">
        <w:rPr>
          <w:rFonts w:ascii="Arial" w:hAnsi="Arial" w:cs="Arial"/>
        </w:rPr>
        <w:t>17.04 – Recrutamento, agenciamento, seleção e colocação de mão-de-obra.</w:t>
      </w:r>
    </w:p>
    <w:p w:rsidR="006D59D5" w:rsidRPr="004547B8" w:rsidRDefault="006D59D5" w:rsidP="00FD3DD5">
      <w:pPr>
        <w:pStyle w:val="NormalWeb"/>
        <w:ind w:firstLine="525"/>
        <w:jc w:val="both"/>
        <w:rPr>
          <w:rFonts w:ascii="Arial" w:hAnsi="Arial" w:cs="Arial"/>
        </w:rPr>
      </w:pPr>
      <w:r w:rsidRPr="004547B8">
        <w:rPr>
          <w:rFonts w:ascii="Arial" w:hAnsi="Arial" w:cs="Arial"/>
        </w:rPr>
        <w:t>17.05 – Fornecimento de mão-de-obra, mesmo em caráter temporário, inclusive de empregados ou trabalhadores, avulsos ou temporários, contratados pelo prestador de serviço.</w:t>
      </w:r>
    </w:p>
    <w:p w:rsidR="006D59D5" w:rsidRPr="004547B8" w:rsidRDefault="006D59D5" w:rsidP="00FD3DD5">
      <w:pPr>
        <w:pStyle w:val="NormalWeb"/>
        <w:ind w:firstLine="525"/>
        <w:jc w:val="both"/>
        <w:rPr>
          <w:rFonts w:ascii="Arial" w:hAnsi="Arial" w:cs="Arial"/>
        </w:rPr>
      </w:pPr>
      <w:r w:rsidRPr="004547B8">
        <w:rPr>
          <w:rFonts w:ascii="Arial" w:hAnsi="Arial" w:cs="Arial"/>
        </w:rPr>
        <w:t>17.06 – Propaganda e publicidade, inclusive promoção de vendas, planejamento de campanhas ou sistemas de publicidade, elaboração de desenhos, textos e demais materiais publicitários.</w:t>
      </w:r>
    </w:p>
    <w:p w:rsidR="006D59D5" w:rsidRPr="004547B8" w:rsidRDefault="006D59D5" w:rsidP="00FD3DD5">
      <w:pPr>
        <w:pStyle w:val="NormalWeb"/>
        <w:ind w:firstLine="525"/>
        <w:jc w:val="both"/>
        <w:rPr>
          <w:rFonts w:ascii="Arial" w:hAnsi="Arial" w:cs="Arial"/>
        </w:rPr>
      </w:pPr>
      <w:r w:rsidRPr="004547B8">
        <w:rPr>
          <w:rFonts w:ascii="Arial" w:hAnsi="Arial" w:cs="Arial"/>
        </w:rPr>
        <w:t>17.0</w:t>
      </w:r>
      <w:r w:rsidR="003D057C">
        <w:rPr>
          <w:rFonts w:ascii="Arial" w:hAnsi="Arial" w:cs="Arial"/>
        </w:rPr>
        <w:t>7</w:t>
      </w:r>
      <w:r w:rsidRPr="004547B8">
        <w:rPr>
          <w:rFonts w:ascii="Arial" w:hAnsi="Arial" w:cs="Arial"/>
        </w:rPr>
        <w:t xml:space="preserve"> – Franquia (</w:t>
      </w:r>
      <w:r w:rsidRPr="004547B8">
        <w:rPr>
          <w:rFonts w:ascii="Arial" w:hAnsi="Arial" w:cs="Arial"/>
          <w:b/>
          <w:bCs/>
        </w:rPr>
        <w:t>franchising</w:t>
      </w:r>
      <w:r w:rsidRPr="004547B8">
        <w:rPr>
          <w:rFonts w:ascii="Arial" w:hAnsi="Arial" w:cs="Arial"/>
        </w:rPr>
        <w:t>).</w:t>
      </w:r>
    </w:p>
    <w:p w:rsidR="006D59D5" w:rsidRPr="004547B8" w:rsidRDefault="003D057C" w:rsidP="00FD3DD5">
      <w:pPr>
        <w:pStyle w:val="NormalWeb"/>
        <w:ind w:firstLine="525"/>
        <w:jc w:val="both"/>
        <w:rPr>
          <w:rFonts w:ascii="Arial" w:hAnsi="Arial" w:cs="Arial"/>
        </w:rPr>
      </w:pPr>
      <w:r>
        <w:rPr>
          <w:rFonts w:ascii="Arial" w:hAnsi="Arial" w:cs="Arial"/>
        </w:rPr>
        <w:lastRenderedPageBreak/>
        <w:t>17.08</w:t>
      </w:r>
      <w:r w:rsidR="006D59D5" w:rsidRPr="004547B8">
        <w:rPr>
          <w:rFonts w:ascii="Arial" w:hAnsi="Arial" w:cs="Arial"/>
        </w:rPr>
        <w:t xml:space="preserve"> – Perícias, laudos, exames técnicos e análises técnicas.</w:t>
      </w:r>
    </w:p>
    <w:p w:rsidR="006D59D5" w:rsidRPr="004547B8" w:rsidRDefault="003D057C" w:rsidP="00FD3DD5">
      <w:pPr>
        <w:pStyle w:val="NormalWeb"/>
        <w:ind w:firstLine="525"/>
        <w:jc w:val="both"/>
        <w:rPr>
          <w:rFonts w:ascii="Arial" w:hAnsi="Arial" w:cs="Arial"/>
        </w:rPr>
      </w:pPr>
      <w:r>
        <w:rPr>
          <w:rFonts w:ascii="Arial" w:hAnsi="Arial" w:cs="Arial"/>
        </w:rPr>
        <w:t>17.09</w:t>
      </w:r>
      <w:r w:rsidR="006D59D5" w:rsidRPr="004547B8">
        <w:rPr>
          <w:rFonts w:ascii="Arial" w:hAnsi="Arial" w:cs="Arial"/>
        </w:rPr>
        <w:t xml:space="preserve"> – Planejamento, organização e administração de feiras, exposições, congressos e congêneres.</w:t>
      </w:r>
    </w:p>
    <w:p w:rsidR="006D59D5" w:rsidRPr="004547B8" w:rsidRDefault="003D057C" w:rsidP="00FD3DD5">
      <w:pPr>
        <w:pStyle w:val="NormalWeb"/>
        <w:ind w:firstLine="525"/>
        <w:jc w:val="both"/>
        <w:rPr>
          <w:rFonts w:ascii="Arial" w:hAnsi="Arial" w:cs="Arial"/>
        </w:rPr>
      </w:pPr>
      <w:r>
        <w:rPr>
          <w:rFonts w:ascii="Arial" w:hAnsi="Arial" w:cs="Arial"/>
        </w:rPr>
        <w:t>17.10</w:t>
      </w:r>
      <w:r w:rsidR="006D59D5" w:rsidRPr="004547B8">
        <w:rPr>
          <w:rFonts w:ascii="Arial" w:hAnsi="Arial" w:cs="Arial"/>
        </w:rPr>
        <w:t xml:space="preserve"> – Organização de festas e recepções; bufê (exceto o fornecimento de alimentação e bebidas, que fica sujeito ao ICMS).</w:t>
      </w:r>
    </w:p>
    <w:p w:rsidR="006D59D5" w:rsidRPr="004547B8" w:rsidRDefault="003D057C" w:rsidP="00FD3DD5">
      <w:pPr>
        <w:pStyle w:val="NormalWeb"/>
        <w:ind w:firstLine="525"/>
        <w:jc w:val="both"/>
        <w:rPr>
          <w:rFonts w:ascii="Arial" w:hAnsi="Arial" w:cs="Arial"/>
        </w:rPr>
      </w:pPr>
      <w:r>
        <w:rPr>
          <w:rFonts w:ascii="Arial" w:hAnsi="Arial" w:cs="Arial"/>
        </w:rPr>
        <w:t>17.11</w:t>
      </w:r>
      <w:r w:rsidR="006D59D5" w:rsidRPr="004547B8">
        <w:rPr>
          <w:rFonts w:ascii="Arial" w:hAnsi="Arial" w:cs="Arial"/>
        </w:rPr>
        <w:t xml:space="preserve"> – Administração em geral, inclusive de bens e negócios de terceiros.</w:t>
      </w:r>
    </w:p>
    <w:p w:rsidR="006D59D5" w:rsidRPr="004547B8" w:rsidRDefault="003D057C" w:rsidP="00FD3DD5">
      <w:pPr>
        <w:pStyle w:val="NormalWeb"/>
        <w:ind w:firstLine="525"/>
        <w:jc w:val="both"/>
        <w:rPr>
          <w:rFonts w:ascii="Arial" w:hAnsi="Arial" w:cs="Arial"/>
        </w:rPr>
      </w:pPr>
      <w:r>
        <w:rPr>
          <w:rFonts w:ascii="Arial" w:hAnsi="Arial" w:cs="Arial"/>
        </w:rPr>
        <w:t>17.12</w:t>
      </w:r>
      <w:r w:rsidR="006D59D5" w:rsidRPr="004547B8">
        <w:rPr>
          <w:rFonts w:ascii="Arial" w:hAnsi="Arial" w:cs="Arial"/>
        </w:rPr>
        <w:t xml:space="preserve"> – Leilão e congêneres.</w:t>
      </w:r>
    </w:p>
    <w:p w:rsidR="006D59D5" w:rsidRPr="004547B8" w:rsidRDefault="003D057C" w:rsidP="00FD3DD5">
      <w:pPr>
        <w:pStyle w:val="NormalWeb"/>
        <w:ind w:firstLine="525"/>
        <w:jc w:val="both"/>
        <w:rPr>
          <w:rFonts w:ascii="Arial" w:hAnsi="Arial" w:cs="Arial"/>
        </w:rPr>
      </w:pPr>
      <w:r>
        <w:rPr>
          <w:rFonts w:ascii="Arial" w:hAnsi="Arial" w:cs="Arial"/>
        </w:rPr>
        <w:t>17.13</w:t>
      </w:r>
      <w:r w:rsidR="006D59D5" w:rsidRPr="004547B8">
        <w:rPr>
          <w:rFonts w:ascii="Arial" w:hAnsi="Arial" w:cs="Arial"/>
        </w:rPr>
        <w:t xml:space="preserve"> – Advocacia.</w:t>
      </w:r>
    </w:p>
    <w:p w:rsidR="006D59D5" w:rsidRPr="004547B8" w:rsidRDefault="003D057C" w:rsidP="00FD3DD5">
      <w:pPr>
        <w:pStyle w:val="NormalWeb"/>
        <w:ind w:firstLine="525"/>
        <w:jc w:val="both"/>
        <w:rPr>
          <w:rFonts w:ascii="Arial" w:hAnsi="Arial" w:cs="Arial"/>
        </w:rPr>
      </w:pPr>
      <w:r>
        <w:rPr>
          <w:rFonts w:ascii="Arial" w:hAnsi="Arial" w:cs="Arial"/>
        </w:rPr>
        <w:t>17.14</w:t>
      </w:r>
      <w:r w:rsidR="006D59D5" w:rsidRPr="004547B8">
        <w:rPr>
          <w:rFonts w:ascii="Arial" w:hAnsi="Arial" w:cs="Arial"/>
        </w:rPr>
        <w:t xml:space="preserve"> – Arbitragem de qualquer espécie, inclusive jurídica.</w:t>
      </w:r>
    </w:p>
    <w:p w:rsidR="006D59D5" w:rsidRPr="004547B8" w:rsidRDefault="003D057C" w:rsidP="00FD3DD5">
      <w:pPr>
        <w:pStyle w:val="NormalWeb"/>
        <w:ind w:firstLine="525"/>
        <w:jc w:val="both"/>
        <w:rPr>
          <w:rFonts w:ascii="Arial" w:hAnsi="Arial" w:cs="Arial"/>
        </w:rPr>
      </w:pPr>
      <w:r>
        <w:rPr>
          <w:rFonts w:ascii="Arial" w:hAnsi="Arial" w:cs="Arial"/>
        </w:rPr>
        <w:t>17.15</w:t>
      </w:r>
      <w:r w:rsidR="006D59D5" w:rsidRPr="004547B8">
        <w:rPr>
          <w:rFonts w:ascii="Arial" w:hAnsi="Arial" w:cs="Arial"/>
        </w:rPr>
        <w:t xml:space="preserve"> – Auditoria.</w:t>
      </w:r>
    </w:p>
    <w:p w:rsidR="006D59D5" w:rsidRPr="004547B8" w:rsidRDefault="003D057C" w:rsidP="00FD3DD5">
      <w:pPr>
        <w:pStyle w:val="NormalWeb"/>
        <w:ind w:firstLine="525"/>
        <w:jc w:val="both"/>
        <w:rPr>
          <w:rFonts w:ascii="Arial" w:hAnsi="Arial" w:cs="Arial"/>
        </w:rPr>
      </w:pPr>
      <w:r>
        <w:rPr>
          <w:rFonts w:ascii="Arial" w:hAnsi="Arial" w:cs="Arial"/>
        </w:rPr>
        <w:t>17.16</w:t>
      </w:r>
      <w:r w:rsidR="006D59D5" w:rsidRPr="004547B8">
        <w:rPr>
          <w:rFonts w:ascii="Arial" w:hAnsi="Arial" w:cs="Arial"/>
        </w:rPr>
        <w:t xml:space="preserve"> – Análise de Organização e Métodos.</w:t>
      </w:r>
    </w:p>
    <w:p w:rsidR="006D59D5" w:rsidRPr="004547B8" w:rsidRDefault="003D057C" w:rsidP="00FD3DD5">
      <w:pPr>
        <w:pStyle w:val="NormalWeb"/>
        <w:ind w:firstLine="525"/>
        <w:jc w:val="both"/>
        <w:rPr>
          <w:rFonts w:ascii="Arial" w:hAnsi="Arial" w:cs="Arial"/>
        </w:rPr>
      </w:pPr>
      <w:r>
        <w:rPr>
          <w:rFonts w:ascii="Arial" w:hAnsi="Arial" w:cs="Arial"/>
        </w:rPr>
        <w:t>17.17</w:t>
      </w:r>
      <w:r w:rsidR="006D59D5" w:rsidRPr="004547B8">
        <w:rPr>
          <w:rFonts w:ascii="Arial" w:hAnsi="Arial" w:cs="Arial"/>
        </w:rPr>
        <w:t xml:space="preserve"> – Atuária e cálculos técnicos de qualquer natureza.</w:t>
      </w:r>
    </w:p>
    <w:p w:rsidR="006D59D5" w:rsidRPr="004547B8" w:rsidRDefault="003D057C" w:rsidP="00FD3DD5">
      <w:pPr>
        <w:pStyle w:val="NormalWeb"/>
        <w:ind w:firstLine="525"/>
        <w:jc w:val="both"/>
        <w:rPr>
          <w:rFonts w:ascii="Arial" w:hAnsi="Arial" w:cs="Arial"/>
        </w:rPr>
      </w:pPr>
      <w:r>
        <w:rPr>
          <w:rFonts w:ascii="Arial" w:hAnsi="Arial" w:cs="Arial"/>
        </w:rPr>
        <w:t>17.18</w:t>
      </w:r>
      <w:r w:rsidR="006D59D5" w:rsidRPr="004547B8">
        <w:rPr>
          <w:rFonts w:ascii="Arial" w:hAnsi="Arial" w:cs="Arial"/>
        </w:rPr>
        <w:t xml:space="preserve"> – Contabilidade, inclusive serviços técnicos e auxiliares.</w:t>
      </w:r>
    </w:p>
    <w:p w:rsidR="006D59D5" w:rsidRPr="004547B8" w:rsidRDefault="003D057C" w:rsidP="00FD3DD5">
      <w:pPr>
        <w:pStyle w:val="NormalWeb"/>
        <w:ind w:firstLine="525"/>
        <w:jc w:val="both"/>
        <w:rPr>
          <w:rFonts w:ascii="Arial" w:hAnsi="Arial" w:cs="Arial"/>
        </w:rPr>
      </w:pPr>
      <w:r>
        <w:rPr>
          <w:rFonts w:ascii="Arial" w:hAnsi="Arial" w:cs="Arial"/>
        </w:rPr>
        <w:t>17.19</w:t>
      </w:r>
      <w:r w:rsidR="006D59D5" w:rsidRPr="004547B8">
        <w:rPr>
          <w:rFonts w:ascii="Arial" w:hAnsi="Arial" w:cs="Arial"/>
        </w:rPr>
        <w:t xml:space="preserve"> – Consultoria e assessoria econômica ou financeira.</w:t>
      </w:r>
    </w:p>
    <w:p w:rsidR="006D59D5" w:rsidRPr="004547B8" w:rsidRDefault="003D057C" w:rsidP="00FD3DD5">
      <w:pPr>
        <w:pStyle w:val="NormalWeb"/>
        <w:ind w:firstLine="525"/>
        <w:jc w:val="both"/>
        <w:rPr>
          <w:rFonts w:ascii="Arial" w:hAnsi="Arial" w:cs="Arial"/>
        </w:rPr>
      </w:pPr>
      <w:r>
        <w:rPr>
          <w:rFonts w:ascii="Arial" w:hAnsi="Arial" w:cs="Arial"/>
        </w:rPr>
        <w:t>17.20</w:t>
      </w:r>
      <w:r w:rsidR="006D59D5" w:rsidRPr="004547B8">
        <w:rPr>
          <w:rFonts w:ascii="Arial" w:hAnsi="Arial" w:cs="Arial"/>
        </w:rPr>
        <w:t xml:space="preserve"> – Estatística.</w:t>
      </w:r>
    </w:p>
    <w:p w:rsidR="006D59D5" w:rsidRPr="004547B8" w:rsidRDefault="006D59D5" w:rsidP="00FD3DD5">
      <w:pPr>
        <w:pStyle w:val="NormalWeb"/>
        <w:ind w:firstLine="525"/>
        <w:jc w:val="both"/>
        <w:rPr>
          <w:rFonts w:ascii="Arial" w:hAnsi="Arial" w:cs="Arial"/>
        </w:rPr>
      </w:pPr>
      <w:r w:rsidRPr="004547B8">
        <w:rPr>
          <w:rFonts w:ascii="Arial" w:hAnsi="Arial" w:cs="Arial"/>
        </w:rPr>
        <w:t>17.2</w:t>
      </w:r>
      <w:r w:rsidR="003D057C">
        <w:rPr>
          <w:rFonts w:ascii="Arial" w:hAnsi="Arial" w:cs="Arial"/>
        </w:rPr>
        <w:t>1</w:t>
      </w:r>
      <w:r w:rsidRPr="004547B8">
        <w:rPr>
          <w:rFonts w:ascii="Arial" w:hAnsi="Arial" w:cs="Arial"/>
        </w:rPr>
        <w:t xml:space="preserve"> – Cobrança em geral.</w:t>
      </w:r>
    </w:p>
    <w:p w:rsidR="006D59D5" w:rsidRPr="004547B8" w:rsidRDefault="003D057C" w:rsidP="00FD3DD5">
      <w:pPr>
        <w:pStyle w:val="NormalWeb"/>
        <w:ind w:firstLine="525"/>
        <w:jc w:val="both"/>
        <w:rPr>
          <w:rFonts w:ascii="Arial" w:hAnsi="Arial" w:cs="Arial"/>
        </w:rPr>
      </w:pPr>
      <w:r>
        <w:rPr>
          <w:rFonts w:ascii="Arial" w:hAnsi="Arial" w:cs="Arial"/>
        </w:rPr>
        <w:t>17.22</w:t>
      </w:r>
      <w:r w:rsidR="006D59D5" w:rsidRPr="004547B8">
        <w:rPr>
          <w:rFonts w:ascii="Arial" w:hAnsi="Arial" w:cs="Arial"/>
        </w:rPr>
        <w:t xml:space="preserve"> – Assessoria, análise, avaliação, atendimento, consulta, cadastro, seleção, gerenciamento de informações, administração de contas a receber ou a pagar e em geral, relacionados a operações de </w:t>
      </w:r>
      <w:proofErr w:type="spellStart"/>
      <w:r w:rsidR="006D59D5" w:rsidRPr="004547B8">
        <w:rPr>
          <w:rFonts w:ascii="Arial" w:hAnsi="Arial" w:cs="Arial"/>
        </w:rPr>
        <w:t>faturização</w:t>
      </w:r>
      <w:proofErr w:type="spellEnd"/>
      <w:r w:rsidR="006D59D5" w:rsidRPr="004547B8">
        <w:rPr>
          <w:rFonts w:ascii="Arial" w:hAnsi="Arial" w:cs="Arial"/>
        </w:rPr>
        <w:t xml:space="preserve"> (</w:t>
      </w:r>
      <w:proofErr w:type="spellStart"/>
      <w:r w:rsidR="006D59D5" w:rsidRPr="004547B8">
        <w:rPr>
          <w:rFonts w:ascii="Arial" w:hAnsi="Arial" w:cs="Arial"/>
          <w:b/>
          <w:bCs/>
        </w:rPr>
        <w:t>factoring</w:t>
      </w:r>
      <w:proofErr w:type="spellEnd"/>
      <w:r w:rsidR="006D59D5" w:rsidRPr="004547B8">
        <w:rPr>
          <w:rFonts w:ascii="Arial" w:hAnsi="Arial" w:cs="Arial"/>
        </w:rPr>
        <w:t>).</w:t>
      </w:r>
    </w:p>
    <w:p w:rsidR="006D59D5" w:rsidRPr="004547B8" w:rsidRDefault="003D057C" w:rsidP="00FD3DD5">
      <w:pPr>
        <w:pStyle w:val="NormalWeb"/>
        <w:ind w:firstLine="525"/>
        <w:jc w:val="both"/>
        <w:rPr>
          <w:rFonts w:ascii="Arial" w:hAnsi="Arial" w:cs="Arial"/>
        </w:rPr>
      </w:pPr>
      <w:r>
        <w:rPr>
          <w:rFonts w:ascii="Arial" w:hAnsi="Arial" w:cs="Arial"/>
        </w:rPr>
        <w:t>17.23</w:t>
      </w:r>
      <w:r w:rsidR="006D59D5" w:rsidRPr="004547B8">
        <w:rPr>
          <w:rFonts w:ascii="Arial" w:hAnsi="Arial" w:cs="Arial"/>
        </w:rPr>
        <w:t xml:space="preserve"> – Apresentação de palestras, conferências, seminários e congêneres.</w:t>
      </w:r>
    </w:p>
    <w:p w:rsidR="009B7140" w:rsidRDefault="003D057C" w:rsidP="00FD3DD5">
      <w:pPr>
        <w:pStyle w:val="NormalWeb"/>
        <w:jc w:val="both"/>
        <w:rPr>
          <w:rFonts w:ascii="Arial" w:hAnsi="Arial" w:cs="Arial"/>
          <w:color w:val="000000"/>
        </w:rPr>
      </w:pPr>
      <w:bookmarkStart w:id="29" w:name="lista17.25"/>
      <w:bookmarkEnd w:id="29"/>
      <w:r>
        <w:rPr>
          <w:rFonts w:ascii="Arial" w:hAnsi="Arial" w:cs="Arial"/>
          <w:color w:val="000000"/>
        </w:rPr>
        <w:t>17.24</w:t>
      </w:r>
      <w:r w:rsidR="006D59D5" w:rsidRPr="004547B8">
        <w:rPr>
          <w:rFonts w:ascii="Arial" w:hAnsi="Arial" w:cs="Arial"/>
          <w:color w:val="000000"/>
        </w:rPr>
        <w:t xml:space="preserve"> - Inserção de textos, desenhos e outros materiais de propaganda e publicidade, em qualquer meio (exceto em livros, jornais, periódicos e nas modalidades de serviços de radiodifusão sonora e de sons e imagens de recepção livre e gratuita). </w:t>
      </w:r>
    </w:p>
    <w:p w:rsidR="006D59D5" w:rsidRPr="004547B8" w:rsidRDefault="009B7140" w:rsidP="00FD3DD5">
      <w:pPr>
        <w:pStyle w:val="NormalWeb"/>
        <w:ind w:firstLine="525"/>
        <w:jc w:val="both"/>
        <w:rPr>
          <w:rFonts w:ascii="Arial" w:hAnsi="Arial" w:cs="Arial"/>
        </w:rPr>
      </w:pPr>
      <w:r w:rsidRPr="004547B8">
        <w:rPr>
          <w:rFonts w:ascii="Arial" w:hAnsi="Arial" w:cs="Arial"/>
        </w:rPr>
        <w:t xml:space="preserve"> </w:t>
      </w:r>
      <w:r w:rsidR="006D59D5" w:rsidRPr="004547B8">
        <w:rPr>
          <w:rFonts w:ascii="Arial" w:hAnsi="Arial" w:cs="Arial"/>
        </w:rPr>
        <w:t>18 – Serviços de regulação de sinistros vinculados a contratos de seguros; inspeção e avaliação de riscos para cobertura de contratos de seguros; prevenção e gerência de riscos seguráveis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18.01 - Serviços de regulação de sinistros vinculados a contratos de seguros; inspeção e avaliação de riscos para cobertura de contratos de seguros; prevenção e gerência de riscos seguráveis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19 – Serviços de distribuição e venda de bilhetes e demais produtos de loteria, bingos, cartões, pules ou cupons de apostas, sorteios, prêmios, inclusive os decorrentes de títulos de capitalização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19.01 - Serviços de distribuição e venda de bilhetes e demais produtos de loteria, bingos, cartões, pules ou cupons de apostas, sorteios, prêmios, inclusive os decorrentes de títulos de capitalização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20 – Serviços portuários, aeroportuários, </w:t>
      </w:r>
      <w:proofErr w:type="spellStart"/>
      <w:r w:rsidRPr="004547B8">
        <w:rPr>
          <w:rFonts w:ascii="Arial" w:hAnsi="Arial" w:cs="Arial"/>
        </w:rPr>
        <w:t>ferroportuários</w:t>
      </w:r>
      <w:proofErr w:type="spellEnd"/>
      <w:r w:rsidRPr="004547B8">
        <w:rPr>
          <w:rFonts w:ascii="Arial" w:hAnsi="Arial" w:cs="Arial"/>
        </w:rPr>
        <w:t>, de terminais rodoviários, ferroviários e metroviários.</w:t>
      </w:r>
    </w:p>
    <w:p w:rsidR="006D59D5" w:rsidRPr="004547B8" w:rsidRDefault="006D59D5" w:rsidP="00FD3DD5">
      <w:pPr>
        <w:pStyle w:val="NormalWeb"/>
        <w:ind w:firstLine="525"/>
        <w:jc w:val="both"/>
        <w:rPr>
          <w:rFonts w:ascii="Arial" w:hAnsi="Arial" w:cs="Arial"/>
        </w:rPr>
      </w:pPr>
      <w:r w:rsidRPr="004547B8">
        <w:rPr>
          <w:rFonts w:ascii="Arial" w:hAnsi="Arial" w:cs="Arial"/>
        </w:rPr>
        <w:t xml:space="preserve">20.01 – Serviços portuários, </w:t>
      </w:r>
      <w:proofErr w:type="spellStart"/>
      <w:r w:rsidRPr="004547B8">
        <w:rPr>
          <w:rFonts w:ascii="Arial" w:hAnsi="Arial" w:cs="Arial"/>
        </w:rPr>
        <w:t>ferroportuários</w:t>
      </w:r>
      <w:proofErr w:type="spellEnd"/>
      <w:r w:rsidRPr="004547B8">
        <w:rPr>
          <w:rFonts w:ascii="Arial" w:hAnsi="Arial" w:cs="Arial"/>
        </w:rPr>
        <w:t xml:space="preserve">, utilização de porto, movimentação de passageiros, reboque de embarcações, rebocador escoteiro, atracação, desatracação, serviços de </w:t>
      </w:r>
      <w:proofErr w:type="spellStart"/>
      <w:r w:rsidRPr="004547B8">
        <w:rPr>
          <w:rFonts w:ascii="Arial" w:hAnsi="Arial" w:cs="Arial"/>
        </w:rPr>
        <w:t>praticagem</w:t>
      </w:r>
      <w:proofErr w:type="spellEnd"/>
      <w:r w:rsidRPr="004547B8">
        <w:rPr>
          <w:rFonts w:ascii="Arial" w:hAnsi="Arial" w:cs="Arial"/>
        </w:rPr>
        <w:t>, capatazia, armazenagem de qualquer natureza, serviços acessórios, movimentação de mercadorias, serviços de apoio marítimo, de movimentação ao largo, serviços de armadores, estiva, conferência, logística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20.02 – Serviços aeroportuários, utilização de aeroporto, movimentação de passageiros, armazenagem de qualquer natureza, capatazia, movimentação de aeronaves, serviços de apoio aeroportuários, serviços acessórios, movimentação de mercadorias, logística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20.03 – Serviços de terminais rodoviários, ferroviários, metroviários, movimentação de passageiros, mercadorias, inclusive     suas operações, logística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21 – Serviços de registros públicos, cartorários e notariais.</w:t>
      </w:r>
    </w:p>
    <w:p w:rsidR="006D59D5" w:rsidRPr="004547B8" w:rsidRDefault="006D59D5" w:rsidP="00FD3DD5">
      <w:pPr>
        <w:pStyle w:val="NormalWeb"/>
        <w:ind w:firstLine="525"/>
        <w:jc w:val="both"/>
        <w:rPr>
          <w:rFonts w:ascii="Arial" w:hAnsi="Arial" w:cs="Arial"/>
        </w:rPr>
      </w:pPr>
      <w:r w:rsidRPr="004547B8">
        <w:rPr>
          <w:rFonts w:ascii="Arial" w:hAnsi="Arial" w:cs="Arial"/>
        </w:rPr>
        <w:t>21.01 - Serviços de registros públicos, cartorários e notariais.</w:t>
      </w:r>
    </w:p>
    <w:p w:rsidR="006D59D5" w:rsidRPr="004547B8" w:rsidRDefault="006D59D5" w:rsidP="00FD3DD5">
      <w:pPr>
        <w:pStyle w:val="NormalWeb"/>
        <w:ind w:firstLine="525"/>
        <w:jc w:val="both"/>
        <w:rPr>
          <w:rFonts w:ascii="Arial" w:hAnsi="Arial" w:cs="Arial"/>
        </w:rPr>
      </w:pPr>
      <w:r w:rsidRPr="004547B8">
        <w:rPr>
          <w:rFonts w:ascii="Arial" w:hAnsi="Arial" w:cs="Arial"/>
        </w:rPr>
        <w:t>22 – Serviços de exploração de rodovia.</w:t>
      </w:r>
    </w:p>
    <w:p w:rsidR="006D59D5" w:rsidRPr="004547B8" w:rsidRDefault="006D59D5" w:rsidP="00FD3DD5">
      <w:pPr>
        <w:pStyle w:val="NormalWeb"/>
        <w:ind w:firstLine="525"/>
        <w:jc w:val="both"/>
        <w:rPr>
          <w:rFonts w:ascii="Arial" w:hAnsi="Arial" w:cs="Arial"/>
        </w:rPr>
      </w:pPr>
      <w:r w:rsidRPr="004547B8">
        <w:rPr>
          <w:rFonts w:ascii="Arial" w:hAnsi="Arial" w:cs="Arial"/>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p w:rsidR="006D59D5" w:rsidRPr="004547B8" w:rsidRDefault="006D59D5" w:rsidP="00FD3DD5">
      <w:pPr>
        <w:pStyle w:val="NormalWeb"/>
        <w:ind w:firstLine="525"/>
        <w:jc w:val="both"/>
        <w:rPr>
          <w:rFonts w:ascii="Arial" w:hAnsi="Arial" w:cs="Arial"/>
        </w:rPr>
      </w:pPr>
      <w:r w:rsidRPr="004547B8">
        <w:rPr>
          <w:rFonts w:ascii="Arial" w:hAnsi="Arial" w:cs="Arial"/>
        </w:rPr>
        <w:t>23 – Serviços de programação e comunicação visual, desenho industrial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23.01 – Serviços de programação e comunicação visual, desenho industrial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24 – Serviços de chaveiros, confecção de carimbos, placas, sinalização visual, </w:t>
      </w:r>
      <w:r w:rsidRPr="004547B8">
        <w:rPr>
          <w:rFonts w:ascii="Arial" w:hAnsi="Arial" w:cs="Arial"/>
          <w:b/>
          <w:bCs/>
        </w:rPr>
        <w:t>banners</w:t>
      </w:r>
      <w:r w:rsidRPr="004547B8">
        <w:rPr>
          <w:rFonts w:ascii="Arial" w:hAnsi="Arial" w:cs="Arial"/>
        </w:rPr>
        <w:t>, adesivos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24.01 - Serviços de chaveiros, confecção de carimbos, placas, sinalização visual, </w:t>
      </w:r>
      <w:r w:rsidRPr="004547B8">
        <w:rPr>
          <w:rFonts w:ascii="Arial" w:hAnsi="Arial" w:cs="Arial"/>
          <w:b/>
          <w:bCs/>
        </w:rPr>
        <w:t>banners</w:t>
      </w:r>
      <w:r w:rsidRPr="004547B8">
        <w:rPr>
          <w:rFonts w:ascii="Arial" w:hAnsi="Arial" w:cs="Arial"/>
        </w:rPr>
        <w:t>, adesivos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25 - Serviços funerários.</w:t>
      </w:r>
    </w:p>
    <w:p w:rsidR="006D59D5" w:rsidRPr="004547B8" w:rsidRDefault="006D59D5" w:rsidP="00FD3DD5">
      <w:pPr>
        <w:pStyle w:val="NormalWeb"/>
        <w:ind w:firstLine="525"/>
        <w:jc w:val="both"/>
        <w:rPr>
          <w:rFonts w:ascii="Arial" w:hAnsi="Arial" w:cs="Arial"/>
        </w:rPr>
      </w:pPr>
      <w:r w:rsidRPr="004547B8">
        <w:rPr>
          <w:rFonts w:ascii="Arial" w:hAnsi="Arial" w:cs="Arial"/>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p w:rsidR="009B7140" w:rsidRDefault="006D59D5" w:rsidP="00FD3DD5">
      <w:pPr>
        <w:pStyle w:val="NormalWeb"/>
        <w:ind w:firstLine="525"/>
        <w:jc w:val="both"/>
        <w:rPr>
          <w:rFonts w:ascii="Arial" w:hAnsi="Arial" w:cs="Arial"/>
          <w:color w:val="000000"/>
        </w:rPr>
      </w:pPr>
      <w:bookmarkStart w:id="30" w:name="lista25.02"/>
      <w:bookmarkEnd w:id="30"/>
      <w:r w:rsidRPr="004547B8">
        <w:rPr>
          <w:rFonts w:ascii="Arial" w:hAnsi="Arial" w:cs="Arial"/>
          <w:color w:val="000000"/>
        </w:rPr>
        <w:t xml:space="preserve">25.02 - Translado </w:t>
      </w:r>
      <w:proofErr w:type="spellStart"/>
      <w:r w:rsidRPr="004547B8">
        <w:rPr>
          <w:rFonts w:ascii="Arial" w:hAnsi="Arial" w:cs="Arial"/>
          <w:color w:val="000000"/>
        </w:rPr>
        <w:t>intramunicipal</w:t>
      </w:r>
      <w:proofErr w:type="spellEnd"/>
      <w:r w:rsidRPr="004547B8">
        <w:rPr>
          <w:rFonts w:ascii="Arial" w:hAnsi="Arial" w:cs="Arial"/>
          <w:color w:val="000000"/>
        </w:rPr>
        <w:t xml:space="preserve"> e cremação de corpos e partes de corpos cadavéricos.  </w:t>
      </w:r>
    </w:p>
    <w:p w:rsidR="006D59D5" w:rsidRPr="004547B8" w:rsidRDefault="009B7140" w:rsidP="00FD3DD5">
      <w:pPr>
        <w:pStyle w:val="NormalWeb"/>
        <w:ind w:firstLine="525"/>
        <w:jc w:val="both"/>
        <w:rPr>
          <w:rFonts w:ascii="Arial" w:hAnsi="Arial" w:cs="Arial"/>
        </w:rPr>
      </w:pPr>
      <w:r w:rsidRPr="004547B8">
        <w:rPr>
          <w:rFonts w:ascii="Arial" w:hAnsi="Arial" w:cs="Arial"/>
        </w:rPr>
        <w:t xml:space="preserve"> </w:t>
      </w:r>
      <w:r w:rsidR="006D59D5" w:rsidRPr="004547B8">
        <w:rPr>
          <w:rFonts w:ascii="Arial" w:hAnsi="Arial" w:cs="Arial"/>
        </w:rPr>
        <w:t>25.03 – Planos ou convênio funerários.</w:t>
      </w:r>
    </w:p>
    <w:p w:rsidR="006D59D5" w:rsidRPr="004547B8" w:rsidRDefault="006D59D5" w:rsidP="00FD3DD5">
      <w:pPr>
        <w:pStyle w:val="NormalWeb"/>
        <w:ind w:firstLine="525"/>
        <w:jc w:val="both"/>
        <w:rPr>
          <w:rFonts w:ascii="Arial" w:hAnsi="Arial" w:cs="Arial"/>
        </w:rPr>
      </w:pPr>
      <w:r w:rsidRPr="004547B8">
        <w:rPr>
          <w:rFonts w:ascii="Arial" w:hAnsi="Arial" w:cs="Arial"/>
        </w:rPr>
        <w:t>25.04 – Manutenção e conservação de jazigos e cemitérios.</w:t>
      </w:r>
    </w:p>
    <w:p w:rsidR="009B7140" w:rsidRDefault="006D59D5" w:rsidP="00FD3DD5">
      <w:pPr>
        <w:pStyle w:val="NormalWeb"/>
        <w:ind w:firstLine="525"/>
        <w:jc w:val="both"/>
        <w:rPr>
          <w:rFonts w:ascii="Arial" w:hAnsi="Arial" w:cs="Arial"/>
          <w:color w:val="000000"/>
        </w:rPr>
      </w:pPr>
      <w:bookmarkStart w:id="31" w:name="lista25.05"/>
      <w:bookmarkEnd w:id="31"/>
      <w:r w:rsidRPr="004547B8">
        <w:rPr>
          <w:rFonts w:ascii="Arial" w:hAnsi="Arial" w:cs="Arial"/>
          <w:color w:val="000000"/>
        </w:rPr>
        <w:t>25.05 - Cessão de uso de espaços em cemitérios para sepultamento. </w:t>
      </w:r>
    </w:p>
    <w:p w:rsidR="006D59D5" w:rsidRPr="004547B8" w:rsidRDefault="009B7140" w:rsidP="00FD3DD5">
      <w:pPr>
        <w:pStyle w:val="NormalWeb"/>
        <w:ind w:firstLine="525"/>
        <w:jc w:val="both"/>
        <w:rPr>
          <w:rFonts w:ascii="Arial" w:hAnsi="Arial" w:cs="Arial"/>
        </w:rPr>
      </w:pPr>
      <w:r w:rsidRPr="004547B8">
        <w:rPr>
          <w:rFonts w:ascii="Arial" w:hAnsi="Arial" w:cs="Arial"/>
        </w:rPr>
        <w:t xml:space="preserve"> </w:t>
      </w:r>
      <w:r w:rsidR="006D59D5" w:rsidRPr="004547B8">
        <w:rPr>
          <w:rFonts w:ascii="Arial" w:hAnsi="Arial" w:cs="Arial"/>
        </w:rPr>
        <w:t>26 – Serviços de coleta, remessa ou entrega de correspondências, documentos, objetos, bens ou valores, inclusive pelos correios e suas agências franqueadas; </w:t>
      </w:r>
      <w:proofErr w:type="spellStart"/>
      <w:r w:rsidR="006D59D5" w:rsidRPr="004547B8">
        <w:rPr>
          <w:rFonts w:ascii="Arial" w:hAnsi="Arial" w:cs="Arial"/>
          <w:b/>
          <w:bCs/>
        </w:rPr>
        <w:t>courrier</w:t>
      </w:r>
      <w:proofErr w:type="spellEnd"/>
      <w:r w:rsidR="006D59D5" w:rsidRPr="004547B8">
        <w:rPr>
          <w:rFonts w:ascii="Arial" w:hAnsi="Arial" w:cs="Arial"/>
          <w:i/>
          <w:iCs/>
        </w:rPr>
        <w:t> </w:t>
      </w:r>
      <w:r w:rsidR="006D59D5" w:rsidRPr="004547B8">
        <w:rPr>
          <w:rFonts w:ascii="Arial" w:hAnsi="Arial" w:cs="Arial"/>
        </w:rPr>
        <w:t>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26.01 – Serviços de coleta, remessa ou entrega de correspondências, documentos, objetos, bens ou valores, inclusive pelos correios e suas agências franqueadas; </w:t>
      </w:r>
      <w:proofErr w:type="spellStart"/>
      <w:r w:rsidRPr="004547B8">
        <w:rPr>
          <w:rFonts w:ascii="Arial" w:hAnsi="Arial" w:cs="Arial"/>
          <w:b/>
          <w:bCs/>
        </w:rPr>
        <w:t>courrier</w:t>
      </w:r>
      <w:proofErr w:type="spellEnd"/>
      <w:r w:rsidRPr="004547B8">
        <w:rPr>
          <w:rFonts w:ascii="Arial" w:hAnsi="Arial" w:cs="Arial"/>
          <w:b/>
          <w:bCs/>
        </w:rPr>
        <w:t> </w:t>
      </w:r>
      <w:r w:rsidRPr="004547B8">
        <w:rPr>
          <w:rFonts w:ascii="Arial" w:hAnsi="Arial" w:cs="Arial"/>
        </w:rPr>
        <w:t>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27 – Serviços de assistência social.</w:t>
      </w:r>
    </w:p>
    <w:p w:rsidR="006D59D5" w:rsidRPr="004547B8" w:rsidRDefault="006D59D5" w:rsidP="00FD3DD5">
      <w:pPr>
        <w:pStyle w:val="NormalWeb"/>
        <w:ind w:firstLine="525"/>
        <w:jc w:val="both"/>
        <w:rPr>
          <w:rFonts w:ascii="Arial" w:hAnsi="Arial" w:cs="Arial"/>
        </w:rPr>
      </w:pPr>
      <w:r w:rsidRPr="004547B8">
        <w:rPr>
          <w:rFonts w:ascii="Arial" w:hAnsi="Arial" w:cs="Arial"/>
        </w:rPr>
        <w:t>27.01 – Serviços de assistência social.</w:t>
      </w:r>
    </w:p>
    <w:p w:rsidR="006D59D5" w:rsidRPr="004547B8" w:rsidRDefault="006D59D5" w:rsidP="00FD3DD5">
      <w:pPr>
        <w:pStyle w:val="NormalWeb"/>
        <w:ind w:firstLine="525"/>
        <w:jc w:val="both"/>
        <w:rPr>
          <w:rFonts w:ascii="Arial" w:hAnsi="Arial" w:cs="Arial"/>
        </w:rPr>
      </w:pPr>
      <w:r w:rsidRPr="004547B8">
        <w:rPr>
          <w:rFonts w:ascii="Arial" w:hAnsi="Arial" w:cs="Arial"/>
        </w:rPr>
        <w:t>28 – Serviços de avaliação de bens e serviços de qualquer natureza.</w:t>
      </w:r>
    </w:p>
    <w:p w:rsidR="006D59D5" w:rsidRPr="004547B8" w:rsidRDefault="006D59D5" w:rsidP="00FD3DD5">
      <w:pPr>
        <w:pStyle w:val="NormalWeb"/>
        <w:ind w:firstLine="525"/>
        <w:jc w:val="both"/>
        <w:rPr>
          <w:rFonts w:ascii="Arial" w:hAnsi="Arial" w:cs="Arial"/>
        </w:rPr>
      </w:pPr>
      <w:r w:rsidRPr="004547B8">
        <w:rPr>
          <w:rFonts w:ascii="Arial" w:hAnsi="Arial" w:cs="Arial"/>
        </w:rPr>
        <w:t>28.01 – Serviços de avaliação de bens e serviços de qualquer natureza.</w:t>
      </w:r>
    </w:p>
    <w:p w:rsidR="006D59D5" w:rsidRPr="004547B8" w:rsidRDefault="006D59D5" w:rsidP="00FD3DD5">
      <w:pPr>
        <w:pStyle w:val="NormalWeb"/>
        <w:ind w:firstLine="525"/>
        <w:jc w:val="both"/>
        <w:rPr>
          <w:rFonts w:ascii="Arial" w:hAnsi="Arial" w:cs="Arial"/>
        </w:rPr>
      </w:pPr>
      <w:r w:rsidRPr="004547B8">
        <w:rPr>
          <w:rFonts w:ascii="Arial" w:hAnsi="Arial" w:cs="Arial"/>
        </w:rPr>
        <w:t>29 – Serviços de biblioteconomia.</w:t>
      </w:r>
    </w:p>
    <w:p w:rsidR="006D59D5" w:rsidRPr="004547B8" w:rsidRDefault="006D59D5" w:rsidP="00FD3DD5">
      <w:pPr>
        <w:pStyle w:val="NormalWeb"/>
        <w:ind w:firstLine="525"/>
        <w:jc w:val="both"/>
        <w:rPr>
          <w:rFonts w:ascii="Arial" w:hAnsi="Arial" w:cs="Arial"/>
        </w:rPr>
      </w:pPr>
      <w:r w:rsidRPr="004547B8">
        <w:rPr>
          <w:rFonts w:ascii="Arial" w:hAnsi="Arial" w:cs="Arial"/>
        </w:rPr>
        <w:t>29.01 – Serviços de biblioteconomia.</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30 – Serviços de biologia, biotecnologia e química.</w:t>
      </w:r>
    </w:p>
    <w:p w:rsidR="006D59D5" w:rsidRPr="004547B8" w:rsidRDefault="006D59D5" w:rsidP="00FD3DD5">
      <w:pPr>
        <w:pStyle w:val="NormalWeb"/>
        <w:ind w:firstLine="525"/>
        <w:jc w:val="both"/>
        <w:rPr>
          <w:rFonts w:ascii="Arial" w:hAnsi="Arial" w:cs="Arial"/>
        </w:rPr>
      </w:pPr>
      <w:r w:rsidRPr="004547B8">
        <w:rPr>
          <w:rFonts w:ascii="Arial" w:hAnsi="Arial" w:cs="Arial"/>
        </w:rPr>
        <w:t>30.01 – Serviços de biologia, biotecnologia e química.</w:t>
      </w:r>
    </w:p>
    <w:p w:rsidR="006D59D5" w:rsidRPr="004547B8" w:rsidRDefault="006D59D5" w:rsidP="00FD3DD5">
      <w:pPr>
        <w:pStyle w:val="NormalWeb"/>
        <w:ind w:firstLine="525"/>
        <w:jc w:val="both"/>
        <w:rPr>
          <w:rFonts w:ascii="Arial" w:hAnsi="Arial" w:cs="Arial"/>
        </w:rPr>
      </w:pPr>
      <w:r w:rsidRPr="004547B8">
        <w:rPr>
          <w:rFonts w:ascii="Arial" w:hAnsi="Arial" w:cs="Arial"/>
        </w:rPr>
        <w:t>31 – Serviços técnicos em edificações, eletrônica, eletrotécnica, mecânica, telecomunicações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31.01 - Serviços técnicos em edificações, eletrônica, eletrotécnica, mecânica, telecomunicações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32 – Serviços de desenhos técnicos.</w:t>
      </w:r>
    </w:p>
    <w:p w:rsidR="006D59D5" w:rsidRPr="004547B8" w:rsidRDefault="006D59D5" w:rsidP="00FD3DD5">
      <w:pPr>
        <w:pStyle w:val="NormalWeb"/>
        <w:ind w:firstLine="525"/>
        <w:jc w:val="both"/>
        <w:rPr>
          <w:rFonts w:ascii="Arial" w:hAnsi="Arial" w:cs="Arial"/>
        </w:rPr>
      </w:pPr>
      <w:r w:rsidRPr="004547B8">
        <w:rPr>
          <w:rFonts w:ascii="Arial" w:hAnsi="Arial" w:cs="Arial"/>
        </w:rPr>
        <w:t>32.01 - Serviços de desenhos técnicos.</w:t>
      </w:r>
    </w:p>
    <w:p w:rsidR="006D59D5" w:rsidRPr="004547B8" w:rsidRDefault="006D59D5" w:rsidP="00FD3DD5">
      <w:pPr>
        <w:pStyle w:val="NormalWeb"/>
        <w:ind w:firstLine="525"/>
        <w:jc w:val="both"/>
        <w:rPr>
          <w:rFonts w:ascii="Arial" w:hAnsi="Arial" w:cs="Arial"/>
        </w:rPr>
      </w:pPr>
      <w:r w:rsidRPr="004547B8">
        <w:rPr>
          <w:rFonts w:ascii="Arial" w:hAnsi="Arial" w:cs="Arial"/>
        </w:rPr>
        <w:t>33 – Serviços de desembaraço aduaneiro, comissários, despachantes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33.01 - Serviços de desembaraço aduaneiro, comissários, despachantes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34 – Serviços de investigações particulares, detetives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34.01 - Serviços de investigações particulares, detetives e congêneres.</w:t>
      </w:r>
    </w:p>
    <w:p w:rsidR="006D59D5" w:rsidRPr="004547B8" w:rsidRDefault="006D59D5" w:rsidP="00FD3DD5">
      <w:pPr>
        <w:pStyle w:val="NormalWeb"/>
        <w:ind w:firstLine="525"/>
        <w:jc w:val="both"/>
        <w:rPr>
          <w:rFonts w:ascii="Arial" w:hAnsi="Arial" w:cs="Arial"/>
        </w:rPr>
      </w:pPr>
      <w:r w:rsidRPr="004547B8">
        <w:rPr>
          <w:rFonts w:ascii="Arial" w:hAnsi="Arial" w:cs="Arial"/>
        </w:rPr>
        <w:t>35 – Serviços de reportagem, assessoria de imprensa, jornalismo e relações públicas.</w:t>
      </w:r>
    </w:p>
    <w:p w:rsidR="006D59D5" w:rsidRPr="004547B8" w:rsidRDefault="006D59D5" w:rsidP="00FD3DD5">
      <w:pPr>
        <w:pStyle w:val="NormalWeb"/>
        <w:ind w:firstLine="525"/>
        <w:jc w:val="both"/>
        <w:rPr>
          <w:rFonts w:ascii="Arial" w:hAnsi="Arial" w:cs="Arial"/>
        </w:rPr>
      </w:pPr>
      <w:r w:rsidRPr="004547B8">
        <w:rPr>
          <w:rFonts w:ascii="Arial" w:hAnsi="Arial" w:cs="Arial"/>
        </w:rPr>
        <w:t>35.01 - Serviços de reportagem, assessoria de imprensa, jornalismo e relações públicas.</w:t>
      </w:r>
    </w:p>
    <w:p w:rsidR="006D59D5" w:rsidRPr="004547B8" w:rsidRDefault="006D59D5" w:rsidP="00FD3DD5">
      <w:pPr>
        <w:pStyle w:val="NormalWeb"/>
        <w:ind w:firstLine="525"/>
        <w:jc w:val="both"/>
        <w:rPr>
          <w:rFonts w:ascii="Arial" w:hAnsi="Arial" w:cs="Arial"/>
        </w:rPr>
      </w:pPr>
      <w:r w:rsidRPr="004547B8">
        <w:rPr>
          <w:rFonts w:ascii="Arial" w:hAnsi="Arial" w:cs="Arial"/>
        </w:rPr>
        <w:t>36 – Serviços de meteorologia.</w:t>
      </w:r>
    </w:p>
    <w:p w:rsidR="006D59D5" w:rsidRPr="004547B8" w:rsidRDefault="006D59D5" w:rsidP="00FD3DD5">
      <w:pPr>
        <w:pStyle w:val="NormalWeb"/>
        <w:ind w:firstLine="525"/>
        <w:jc w:val="both"/>
        <w:rPr>
          <w:rFonts w:ascii="Arial" w:hAnsi="Arial" w:cs="Arial"/>
        </w:rPr>
      </w:pPr>
      <w:r w:rsidRPr="004547B8">
        <w:rPr>
          <w:rFonts w:ascii="Arial" w:hAnsi="Arial" w:cs="Arial"/>
        </w:rPr>
        <w:t>36.01 – Serviços de meteorologia.</w:t>
      </w:r>
    </w:p>
    <w:p w:rsidR="006D59D5" w:rsidRPr="004547B8" w:rsidRDefault="006D59D5" w:rsidP="00FD3DD5">
      <w:pPr>
        <w:pStyle w:val="NormalWeb"/>
        <w:ind w:firstLine="525"/>
        <w:jc w:val="both"/>
        <w:rPr>
          <w:rFonts w:ascii="Arial" w:hAnsi="Arial" w:cs="Arial"/>
        </w:rPr>
      </w:pPr>
      <w:r w:rsidRPr="004547B8">
        <w:rPr>
          <w:rFonts w:ascii="Arial" w:hAnsi="Arial" w:cs="Arial"/>
        </w:rPr>
        <w:t>37 – Serviços de artistas, atletas, modelos e manequins.</w:t>
      </w:r>
    </w:p>
    <w:p w:rsidR="006D59D5" w:rsidRPr="004547B8" w:rsidRDefault="006D59D5" w:rsidP="00FD3DD5">
      <w:pPr>
        <w:pStyle w:val="NormalWeb"/>
        <w:ind w:firstLine="525"/>
        <w:jc w:val="both"/>
        <w:rPr>
          <w:rFonts w:ascii="Arial" w:hAnsi="Arial" w:cs="Arial"/>
        </w:rPr>
      </w:pPr>
      <w:r w:rsidRPr="004547B8">
        <w:rPr>
          <w:rFonts w:ascii="Arial" w:hAnsi="Arial" w:cs="Arial"/>
        </w:rPr>
        <w:t>37.01 - Serviços de artistas, atletas, modelos e manequins.</w:t>
      </w:r>
    </w:p>
    <w:p w:rsidR="006D59D5" w:rsidRPr="004547B8" w:rsidRDefault="006D59D5" w:rsidP="00FD3DD5">
      <w:pPr>
        <w:pStyle w:val="NormalWeb"/>
        <w:ind w:firstLine="525"/>
        <w:jc w:val="both"/>
        <w:rPr>
          <w:rFonts w:ascii="Arial" w:hAnsi="Arial" w:cs="Arial"/>
        </w:rPr>
      </w:pPr>
      <w:r w:rsidRPr="004547B8">
        <w:rPr>
          <w:rFonts w:ascii="Arial" w:hAnsi="Arial" w:cs="Arial"/>
        </w:rPr>
        <w:t>38 – Serviços de museologia.</w:t>
      </w:r>
    </w:p>
    <w:p w:rsidR="006D59D5" w:rsidRPr="004547B8" w:rsidRDefault="006D59D5" w:rsidP="00FD3DD5">
      <w:pPr>
        <w:pStyle w:val="NormalWeb"/>
        <w:ind w:firstLine="525"/>
        <w:jc w:val="both"/>
        <w:rPr>
          <w:rFonts w:ascii="Arial" w:hAnsi="Arial" w:cs="Arial"/>
        </w:rPr>
      </w:pPr>
      <w:r w:rsidRPr="004547B8">
        <w:rPr>
          <w:rFonts w:ascii="Arial" w:hAnsi="Arial" w:cs="Arial"/>
        </w:rPr>
        <w:t>38.01 – Serviços de museologia.</w:t>
      </w:r>
    </w:p>
    <w:p w:rsidR="006D59D5" w:rsidRPr="004547B8" w:rsidRDefault="006D59D5" w:rsidP="00FD3DD5">
      <w:pPr>
        <w:pStyle w:val="NormalWeb"/>
        <w:ind w:firstLine="525"/>
        <w:jc w:val="both"/>
        <w:rPr>
          <w:rFonts w:ascii="Arial" w:hAnsi="Arial" w:cs="Arial"/>
        </w:rPr>
      </w:pPr>
      <w:r w:rsidRPr="004547B8">
        <w:rPr>
          <w:rFonts w:ascii="Arial" w:hAnsi="Arial" w:cs="Arial"/>
        </w:rPr>
        <w:t>39 – Serviços de ourivesaria e lapidação.</w:t>
      </w:r>
    </w:p>
    <w:p w:rsidR="006D59D5" w:rsidRPr="004547B8" w:rsidRDefault="006D59D5" w:rsidP="00FD3DD5">
      <w:pPr>
        <w:pStyle w:val="NormalWeb"/>
        <w:ind w:firstLine="525"/>
        <w:jc w:val="both"/>
        <w:rPr>
          <w:rFonts w:ascii="Arial" w:hAnsi="Arial" w:cs="Arial"/>
        </w:rPr>
      </w:pPr>
      <w:r w:rsidRPr="004547B8">
        <w:rPr>
          <w:rFonts w:ascii="Arial" w:hAnsi="Arial" w:cs="Arial"/>
        </w:rPr>
        <w:lastRenderedPageBreak/>
        <w:t>39.01 - Serviços de ourivesaria e lapidação (quando o material for fornecido pelo tomador do serviço).</w:t>
      </w:r>
    </w:p>
    <w:p w:rsidR="006D59D5" w:rsidRPr="004547B8" w:rsidRDefault="006D59D5" w:rsidP="00FD3DD5">
      <w:pPr>
        <w:pStyle w:val="NormalWeb"/>
        <w:ind w:firstLine="525"/>
        <w:jc w:val="both"/>
        <w:rPr>
          <w:rFonts w:ascii="Arial" w:hAnsi="Arial" w:cs="Arial"/>
        </w:rPr>
      </w:pPr>
      <w:r w:rsidRPr="004547B8">
        <w:rPr>
          <w:rFonts w:ascii="Arial" w:hAnsi="Arial" w:cs="Arial"/>
        </w:rPr>
        <w:t>40 – Serviços relativos a obras de arte sob encomenda.</w:t>
      </w:r>
    </w:p>
    <w:p w:rsidR="006D59D5" w:rsidRPr="004547B8" w:rsidRDefault="006D59D5" w:rsidP="00FD3DD5">
      <w:pPr>
        <w:pStyle w:val="NormalWeb"/>
        <w:ind w:firstLine="525"/>
        <w:jc w:val="both"/>
        <w:rPr>
          <w:rFonts w:ascii="Arial" w:hAnsi="Arial" w:cs="Arial"/>
        </w:rPr>
      </w:pPr>
      <w:r w:rsidRPr="004547B8">
        <w:rPr>
          <w:rFonts w:ascii="Arial" w:hAnsi="Arial" w:cs="Arial"/>
        </w:rPr>
        <w:t>40.01 - Obras de arte sob encomenda.</w:t>
      </w:r>
    </w:p>
    <w:p w:rsidR="00C815C4" w:rsidRDefault="00C815C4"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p>
    <w:p w:rsidR="006D6677" w:rsidRDefault="006D6677" w:rsidP="00FD3DD5">
      <w:pPr>
        <w:jc w:val="both"/>
        <w:rPr>
          <w:rFonts w:ascii="Arial" w:hAnsi="Arial" w:cs="Arial"/>
          <w:sz w:val="24"/>
          <w:szCs w:val="24"/>
        </w:rPr>
      </w:pPr>
      <w:bookmarkStart w:id="32" w:name="_GoBack"/>
      <w:bookmarkEnd w:id="32"/>
    </w:p>
    <w:sectPr w:rsidR="006D6677" w:rsidSect="00BA15B5">
      <w:headerReference w:type="default" r:id="rId8"/>
      <w:pgSz w:w="11906" w:h="16838"/>
      <w:pgMar w:top="183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86" w:rsidRDefault="00DC3A86" w:rsidP="0016756F">
      <w:pPr>
        <w:spacing w:after="0" w:line="240" w:lineRule="auto"/>
      </w:pPr>
      <w:r>
        <w:separator/>
      </w:r>
    </w:p>
  </w:endnote>
  <w:endnote w:type="continuationSeparator" w:id="0">
    <w:p w:rsidR="00DC3A86" w:rsidRDefault="00DC3A86" w:rsidP="0016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86" w:rsidRDefault="00DC3A86" w:rsidP="0016756F">
      <w:pPr>
        <w:spacing w:after="0" w:line="240" w:lineRule="auto"/>
      </w:pPr>
      <w:r>
        <w:separator/>
      </w:r>
    </w:p>
  </w:footnote>
  <w:footnote w:type="continuationSeparator" w:id="0">
    <w:p w:rsidR="00DC3A86" w:rsidRDefault="00DC3A86" w:rsidP="00167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6F" w:rsidRDefault="0016756F">
    <w:pPr>
      <w:pStyle w:val="Cabealho"/>
    </w:pPr>
  </w:p>
  <w:p w:rsidR="0016756F" w:rsidRPr="000138FA" w:rsidRDefault="008E7F70" w:rsidP="00D47A0C">
    <w:pPr>
      <w:keepNext/>
      <w:spacing w:after="0" w:line="240" w:lineRule="auto"/>
      <w:ind w:left="705"/>
      <w:outlineLvl w:val="0"/>
      <w:rPr>
        <w:rFonts w:ascii="Arial" w:eastAsia="Times New Roman" w:hAnsi="Arial" w:cs="Arial"/>
        <w:color w:val="000080"/>
        <w:sz w:val="32"/>
        <w:szCs w:val="32"/>
        <w:lang w:eastAsia="pt-BR"/>
      </w:rPr>
    </w:pPr>
    <w:r w:rsidRPr="00D47A0C">
      <w:rPr>
        <w:rFonts w:ascii="Arial" w:eastAsia="Times New Roman" w:hAnsi="Arial" w:cs="Arial"/>
        <w:smallCaps/>
        <w:noProof/>
        <w:sz w:val="18"/>
        <w:szCs w:val="18"/>
        <w:lang w:eastAsia="pt-BR"/>
      </w:rPr>
      <w:drawing>
        <wp:anchor distT="0" distB="0" distL="114300" distR="114300" simplePos="0" relativeHeight="251658240" behindDoc="0" locked="0" layoutInCell="1" allowOverlap="1" wp14:anchorId="73ECBCDB" wp14:editId="5C1610CC">
          <wp:simplePos x="0" y="0"/>
          <wp:positionH relativeFrom="column">
            <wp:posOffset>4882515</wp:posOffset>
          </wp:positionH>
          <wp:positionV relativeFrom="paragraph">
            <wp:posOffset>8255</wp:posOffset>
          </wp:positionV>
          <wp:extent cx="876144" cy="757713"/>
          <wp:effectExtent l="0" t="0" r="635" b="4445"/>
          <wp:wrapNone/>
          <wp:docPr id="1" name="Imagem 1" descr="C:\Users\Usuario\Desktop\GABINETE 2017\FOT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GABINETE 2017\FOTO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555" cy="77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56F">
      <w:rPr>
        <w:rFonts w:ascii="Times New Roman" w:eastAsia="Times New Roman" w:hAnsi="Times New Roman" w:cs="Times New Roman"/>
        <w:b/>
        <w:noProof/>
        <w:sz w:val="24"/>
        <w:szCs w:val="20"/>
        <w:lang w:eastAsia="pt-BR"/>
      </w:rPr>
      <w:drawing>
        <wp:anchor distT="0" distB="0" distL="114300" distR="114300" simplePos="0" relativeHeight="251656192" behindDoc="1" locked="1" layoutInCell="1" allowOverlap="1" wp14:anchorId="1116A771" wp14:editId="2D2242E3">
          <wp:simplePos x="0" y="0"/>
          <wp:positionH relativeFrom="column">
            <wp:posOffset>-3810</wp:posOffset>
          </wp:positionH>
          <wp:positionV relativeFrom="page">
            <wp:posOffset>628650</wp:posOffset>
          </wp:positionV>
          <wp:extent cx="714375" cy="785495"/>
          <wp:effectExtent l="0" t="0" r="9525" b="0"/>
          <wp:wrapNone/>
          <wp:docPr id="6" name="Imagem 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lum contrast="60000"/>
                    <a:extLst>
                      <a:ext uri="{28A0092B-C50C-407E-A947-70E740481C1C}">
                        <a14:useLocalDpi xmlns:a14="http://schemas.microsoft.com/office/drawing/2010/main" val="0"/>
                      </a:ext>
                    </a:extLst>
                  </a:blip>
                  <a:srcRect/>
                  <a:stretch>
                    <a:fillRect/>
                  </a:stretch>
                </pic:blipFill>
                <pic:spPr bwMode="auto">
                  <a:xfrm>
                    <a:off x="0" y="0"/>
                    <a:ext cx="714375" cy="785495"/>
                  </a:xfrm>
                  <a:prstGeom prst="rect">
                    <a:avLst/>
                  </a:prstGeom>
                  <a:noFill/>
                </pic:spPr>
              </pic:pic>
            </a:graphicData>
          </a:graphic>
          <wp14:sizeRelH relativeFrom="page">
            <wp14:pctWidth>0</wp14:pctWidth>
          </wp14:sizeRelH>
          <wp14:sizeRelV relativeFrom="page">
            <wp14:pctHeight>0</wp14:pctHeight>
          </wp14:sizeRelV>
        </wp:anchor>
      </w:drawing>
    </w:r>
    <w:r w:rsidR="00D47A0C">
      <w:rPr>
        <w:rFonts w:ascii="Times New Roman" w:eastAsia="Times New Roman" w:hAnsi="Times New Roman" w:cs="Times New Roman"/>
        <w:color w:val="000080"/>
        <w:sz w:val="36"/>
        <w:szCs w:val="20"/>
        <w:lang w:eastAsia="pt-BR"/>
      </w:rPr>
      <w:t xml:space="preserve">         </w:t>
    </w:r>
    <w:r w:rsidR="0016756F" w:rsidRPr="000138FA">
      <w:rPr>
        <w:rFonts w:ascii="Arial" w:eastAsia="Times New Roman" w:hAnsi="Arial" w:cs="Arial"/>
        <w:sz w:val="32"/>
        <w:szCs w:val="32"/>
        <w:lang w:eastAsia="pt-BR"/>
      </w:rPr>
      <w:t>PREFEITURA MUNICIPAL DE CRISTINA</w:t>
    </w:r>
  </w:p>
  <w:p w:rsidR="0016756F" w:rsidRPr="000138FA" w:rsidRDefault="00D47A0C"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0016756F" w:rsidRPr="000138FA">
      <w:rPr>
        <w:rFonts w:ascii="Arial" w:eastAsia="Times New Roman" w:hAnsi="Arial" w:cs="Arial"/>
        <w:smallCaps/>
        <w:sz w:val="18"/>
        <w:szCs w:val="18"/>
        <w:lang w:eastAsia="pt-BR"/>
      </w:rPr>
      <w:t xml:space="preserve"> Praça Santo Antônio</w:t>
    </w:r>
    <w:r w:rsidR="002E5AD9" w:rsidRPr="000138FA">
      <w:rPr>
        <w:rFonts w:ascii="Arial" w:eastAsia="Times New Roman" w:hAnsi="Arial" w:cs="Arial"/>
        <w:smallCaps/>
        <w:sz w:val="18"/>
        <w:szCs w:val="18"/>
        <w:lang w:eastAsia="pt-BR"/>
      </w:rPr>
      <w:t>,</w:t>
    </w:r>
    <w:r w:rsidR="0016756F" w:rsidRPr="000138FA">
      <w:rPr>
        <w:rFonts w:ascii="Arial" w:eastAsia="Times New Roman" w:hAnsi="Arial" w:cs="Arial"/>
        <w:smallCaps/>
        <w:sz w:val="18"/>
        <w:szCs w:val="18"/>
        <w:lang w:eastAsia="pt-BR"/>
      </w:rPr>
      <w:t xml:space="preserve"> 28 </w:t>
    </w:r>
    <w:r w:rsidR="002E5AD9" w:rsidRPr="000138FA">
      <w:rPr>
        <w:rFonts w:ascii="Arial" w:eastAsia="Times New Roman" w:hAnsi="Arial" w:cs="Arial"/>
        <w:smallCaps/>
        <w:sz w:val="18"/>
        <w:szCs w:val="18"/>
        <w:lang w:eastAsia="pt-BR"/>
      </w:rPr>
      <w:t xml:space="preserve">- </w:t>
    </w:r>
    <w:r w:rsidR="0016756F" w:rsidRPr="000138FA">
      <w:rPr>
        <w:rFonts w:ascii="Arial" w:eastAsia="Times New Roman" w:hAnsi="Arial" w:cs="Arial"/>
        <w:smallCaps/>
        <w:sz w:val="18"/>
        <w:szCs w:val="18"/>
        <w:lang w:eastAsia="pt-BR"/>
      </w:rPr>
      <w:t xml:space="preserve">Centro – </w:t>
    </w:r>
    <w:proofErr w:type="spellStart"/>
    <w:r w:rsidR="0016756F" w:rsidRPr="000138FA">
      <w:rPr>
        <w:rFonts w:ascii="Arial" w:eastAsia="Times New Roman" w:hAnsi="Arial" w:cs="Arial"/>
        <w:smallCaps/>
        <w:sz w:val="18"/>
        <w:szCs w:val="18"/>
        <w:lang w:eastAsia="pt-BR"/>
      </w:rPr>
      <w:t>tel</w:t>
    </w:r>
    <w:proofErr w:type="spellEnd"/>
    <w:r w:rsidR="0016756F" w:rsidRPr="000138FA">
      <w:rPr>
        <w:rFonts w:ascii="Arial" w:eastAsia="Times New Roman" w:hAnsi="Arial" w:cs="Arial"/>
        <w:smallCaps/>
        <w:sz w:val="18"/>
        <w:szCs w:val="18"/>
        <w:lang w:eastAsia="pt-BR"/>
      </w:rPr>
      <w:t xml:space="preserve"> (35)3281-1100</w:t>
    </w:r>
  </w:p>
  <w:p w:rsidR="00D47A0C" w:rsidRDefault="00D47A0C"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0016756F" w:rsidRPr="000138FA">
      <w:rPr>
        <w:rFonts w:ascii="Arial" w:eastAsia="Times New Roman" w:hAnsi="Arial" w:cs="Arial"/>
        <w:smallCaps/>
        <w:sz w:val="18"/>
        <w:szCs w:val="18"/>
        <w:lang w:eastAsia="pt-BR"/>
      </w:rPr>
      <w:t>CRISTINA – ESTADO DE MINAS GERAIS</w:t>
    </w:r>
  </w:p>
  <w:p w:rsidR="0016756F" w:rsidRPr="00D47A0C" w:rsidRDefault="00D47A0C" w:rsidP="00D47A0C">
    <w:pPr>
      <w:spacing w:after="0" w:line="240" w:lineRule="auto"/>
      <w:rPr>
        <w:rFonts w:ascii="Arial" w:eastAsia="Times New Roman" w:hAnsi="Arial" w:cs="Arial"/>
        <w:smallCaps/>
        <w:sz w:val="18"/>
        <w:szCs w:val="18"/>
        <w:lang w:eastAsia="pt-BR"/>
      </w:rPr>
    </w:pPr>
    <w:r>
      <w:rPr>
        <w:rFonts w:ascii="Arial" w:eastAsia="Times New Roman" w:hAnsi="Arial" w:cs="Arial"/>
        <w:smallCaps/>
        <w:sz w:val="18"/>
        <w:szCs w:val="18"/>
        <w:lang w:eastAsia="pt-BR"/>
      </w:rPr>
      <w:t xml:space="preserve">                                                                                               </w:t>
    </w:r>
    <w:r w:rsidR="002E5AD9" w:rsidRPr="000138FA">
      <w:rPr>
        <w:rFonts w:ascii="Arial" w:eastAsia="Times New Roman" w:hAnsi="Arial" w:cs="Arial"/>
        <w:smallCaps/>
        <w:sz w:val="18"/>
        <w:szCs w:val="18"/>
        <w:lang w:eastAsia="pt-BR"/>
      </w:rPr>
      <w:t xml:space="preserve"> CEP: </w:t>
    </w:r>
    <w:r w:rsidR="0016756F" w:rsidRPr="000138FA">
      <w:rPr>
        <w:rFonts w:ascii="Arial" w:eastAsia="Times New Roman" w:hAnsi="Arial" w:cs="Arial"/>
        <w:smallCaps/>
        <w:sz w:val="18"/>
        <w:szCs w:val="18"/>
        <w:lang w:eastAsia="pt-BR"/>
      </w:rPr>
      <w:t>37.476-000</w:t>
    </w:r>
  </w:p>
  <w:p w:rsidR="0016756F" w:rsidRPr="005851BE" w:rsidRDefault="00D47A0C" w:rsidP="00D47A0C">
    <w:pPr>
      <w:spacing w:after="0" w:line="240" w:lineRule="auto"/>
      <w:rPr>
        <w:rFonts w:ascii="Times New Roman" w:eastAsia="Times New Roman" w:hAnsi="Times New Roman" w:cs="Times New Roman"/>
        <w:sz w:val="18"/>
        <w:szCs w:val="18"/>
        <w:lang w:eastAsia="pt-BR"/>
      </w:rPr>
    </w:pPr>
    <w:r>
      <w:rPr>
        <w:rFonts w:ascii="Arial" w:eastAsia="Times New Roman" w:hAnsi="Arial" w:cs="Arial"/>
        <w:smallCaps/>
        <w:color w:val="000080"/>
        <w:sz w:val="18"/>
        <w:szCs w:val="18"/>
        <w:lang w:eastAsia="pt-BR"/>
      </w:rPr>
      <w:t xml:space="preserve">                                                                       </w:t>
    </w:r>
    <w:r w:rsidR="0016756F" w:rsidRPr="003C4EDE">
      <w:rPr>
        <w:rFonts w:ascii="Arial" w:eastAsia="Times New Roman" w:hAnsi="Arial" w:cs="Arial"/>
        <w:smallCaps/>
        <w:color w:val="000080"/>
        <w:sz w:val="18"/>
        <w:szCs w:val="18"/>
        <w:lang w:eastAsia="pt-BR"/>
      </w:rPr>
      <w:t xml:space="preserve"> </w:t>
    </w:r>
    <w:r w:rsidR="0016756F" w:rsidRPr="005851BE">
      <w:rPr>
        <w:rFonts w:ascii="Arial" w:eastAsia="Times New Roman" w:hAnsi="Arial" w:cs="Arial"/>
        <w:smallCaps/>
        <w:sz w:val="18"/>
        <w:szCs w:val="18"/>
        <w:lang w:eastAsia="pt-BR"/>
      </w:rPr>
      <w:t>Email</w:t>
    </w:r>
    <w:r w:rsidR="0016756F" w:rsidRPr="005851BE">
      <w:rPr>
        <w:rFonts w:ascii="Arial" w:eastAsia="Times New Roman" w:hAnsi="Arial" w:cs="Arial"/>
        <w:sz w:val="18"/>
        <w:szCs w:val="18"/>
        <w:lang w:eastAsia="pt-BR"/>
      </w:rPr>
      <w:t xml:space="preserve">: </w:t>
    </w:r>
    <w:hyperlink r:id="rId3" w:history="1">
      <w:r w:rsidR="00E16D7B" w:rsidRPr="005851BE">
        <w:rPr>
          <w:rStyle w:val="Hyperlink"/>
        </w:rPr>
        <w:t>gabinete@cristina.mg.gov.br</w:t>
      </w:r>
    </w:hyperlink>
    <w:r w:rsidR="00E16D7B" w:rsidRPr="005851BE">
      <w:t xml:space="preserve"> </w:t>
    </w:r>
  </w:p>
  <w:p w:rsidR="0016756F" w:rsidRPr="005851BE" w:rsidRDefault="0016756F" w:rsidP="0016756F">
    <w:pPr>
      <w:tabs>
        <w:tab w:val="center" w:pos="4419"/>
        <w:tab w:val="right" w:pos="8838"/>
      </w:tabs>
      <w:spacing w:after="0" w:line="240" w:lineRule="auto"/>
      <w:rPr>
        <w:rFonts w:ascii="Times New Roman" w:eastAsia="Times New Roman" w:hAnsi="Times New Roman" w:cs="Times New Roman"/>
        <w:sz w:val="28"/>
        <w:szCs w:val="24"/>
        <w:lang w:eastAsia="pt-BR"/>
      </w:rPr>
    </w:pPr>
  </w:p>
  <w:p w:rsidR="0016756F" w:rsidRPr="005851BE" w:rsidRDefault="001675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653F"/>
    <w:multiLevelType w:val="hybridMultilevel"/>
    <w:tmpl w:val="68B0C1AE"/>
    <w:lvl w:ilvl="0" w:tplc="B1FCB1E6">
      <w:start w:val="1"/>
      <w:numFmt w:val="lowerLetter"/>
      <w:lvlText w:val="%1)"/>
      <w:lvlJc w:val="left"/>
      <w:pPr>
        <w:ind w:left="720" w:hanging="360"/>
      </w:pPr>
      <w:rPr>
        <w:rFonts w:hint="default"/>
        <w:b w:val="0"/>
        <w:color w:val="33333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A551431"/>
    <w:multiLevelType w:val="hybridMultilevel"/>
    <w:tmpl w:val="618CBB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3E91E59"/>
    <w:multiLevelType w:val="hybridMultilevel"/>
    <w:tmpl w:val="3A902E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6F"/>
    <w:rsid w:val="000137A4"/>
    <w:rsid w:val="000138FA"/>
    <w:rsid w:val="000739F8"/>
    <w:rsid w:val="00087DC7"/>
    <w:rsid w:val="000A3BF0"/>
    <w:rsid w:val="00127062"/>
    <w:rsid w:val="0016756F"/>
    <w:rsid w:val="001A6C92"/>
    <w:rsid w:val="001B3710"/>
    <w:rsid w:val="00275E7E"/>
    <w:rsid w:val="002A236D"/>
    <w:rsid w:val="002B120E"/>
    <w:rsid w:val="002B776D"/>
    <w:rsid w:val="002E5AD9"/>
    <w:rsid w:val="003114C3"/>
    <w:rsid w:val="00321CC1"/>
    <w:rsid w:val="00350F34"/>
    <w:rsid w:val="003C1A5B"/>
    <w:rsid w:val="003C4EDE"/>
    <w:rsid w:val="003D057C"/>
    <w:rsid w:val="003D4A7B"/>
    <w:rsid w:val="00452E73"/>
    <w:rsid w:val="004547B8"/>
    <w:rsid w:val="00460CC8"/>
    <w:rsid w:val="00475863"/>
    <w:rsid w:val="00481249"/>
    <w:rsid w:val="004A4B13"/>
    <w:rsid w:val="004D4DA6"/>
    <w:rsid w:val="00520BA0"/>
    <w:rsid w:val="005514B6"/>
    <w:rsid w:val="005542C2"/>
    <w:rsid w:val="005851BE"/>
    <w:rsid w:val="00592575"/>
    <w:rsid w:val="005A7B45"/>
    <w:rsid w:val="006232F8"/>
    <w:rsid w:val="00636FEC"/>
    <w:rsid w:val="00646C4B"/>
    <w:rsid w:val="00654D7E"/>
    <w:rsid w:val="0066535C"/>
    <w:rsid w:val="006728BE"/>
    <w:rsid w:val="00676CDE"/>
    <w:rsid w:val="006A72A1"/>
    <w:rsid w:val="006D59D5"/>
    <w:rsid w:val="006D6677"/>
    <w:rsid w:val="00717C13"/>
    <w:rsid w:val="00724F3C"/>
    <w:rsid w:val="00753A14"/>
    <w:rsid w:val="007878E1"/>
    <w:rsid w:val="007E0C83"/>
    <w:rsid w:val="00813A1C"/>
    <w:rsid w:val="0085174D"/>
    <w:rsid w:val="008804D7"/>
    <w:rsid w:val="00893E92"/>
    <w:rsid w:val="008E7F70"/>
    <w:rsid w:val="008F0238"/>
    <w:rsid w:val="008F4292"/>
    <w:rsid w:val="00947BC9"/>
    <w:rsid w:val="00983BA8"/>
    <w:rsid w:val="009B7140"/>
    <w:rsid w:val="009E4BE3"/>
    <w:rsid w:val="009F3820"/>
    <w:rsid w:val="00A0367C"/>
    <w:rsid w:val="00A17FB4"/>
    <w:rsid w:val="00A37B56"/>
    <w:rsid w:val="00A81518"/>
    <w:rsid w:val="00AA405F"/>
    <w:rsid w:val="00AB4F75"/>
    <w:rsid w:val="00AB654E"/>
    <w:rsid w:val="00AE619D"/>
    <w:rsid w:val="00AE6F69"/>
    <w:rsid w:val="00AF5AAC"/>
    <w:rsid w:val="00AF6BF2"/>
    <w:rsid w:val="00B45B28"/>
    <w:rsid w:val="00B766C2"/>
    <w:rsid w:val="00BA15B5"/>
    <w:rsid w:val="00C300E3"/>
    <w:rsid w:val="00C43DAE"/>
    <w:rsid w:val="00C815C4"/>
    <w:rsid w:val="00CB5407"/>
    <w:rsid w:val="00CF3BAD"/>
    <w:rsid w:val="00D47A0C"/>
    <w:rsid w:val="00D92DF3"/>
    <w:rsid w:val="00D97678"/>
    <w:rsid w:val="00DB1747"/>
    <w:rsid w:val="00DC3A86"/>
    <w:rsid w:val="00DE3502"/>
    <w:rsid w:val="00E05FE2"/>
    <w:rsid w:val="00E14ACA"/>
    <w:rsid w:val="00E16D7B"/>
    <w:rsid w:val="00E51241"/>
    <w:rsid w:val="00E867DE"/>
    <w:rsid w:val="00E91B5A"/>
    <w:rsid w:val="00EA628C"/>
    <w:rsid w:val="00EF537C"/>
    <w:rsid w:val="00F10594"/>
    <w:rsid w:val="00F25BEE"/>
    <w:rsid w:val="00F278DB"/>
    <w:rsid w:val="00F4707C"/>
    <w:rsid w:val="00F50E9B"/>
    <w:rsid w:val="00F51B01"/>
    <w:rsid w:val="00F63656"/>
    <w:rsid w:val="00F864CB"/>
    <w:rsid w:val="00FD3DD5"/>
    <w:rsid w:val="00FD6923"/>
    <w:rsid w:val="00FE52F8"/>
    <w:rsid w:val="00FE7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21393-0E3D-4393-986E-F142DE3D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24F3C"/>
    <w:pPr>
      <w:keepNext/>
      <w:spacing w:after="0" w:line="240" w:lineRule="auto"/>
      <w:jc w:val="center"/>
      <w:outlineLvl w:val="0"/>
    </w:pPr>
    <w:rPr>
      <w:rFonts w:ascii="Times New Roman" w:eastAsia="Times New Roman" w:hAnsi="Times New Roman" w:cs="Times New Roman"/>
      <w:smallCaps/>
      <w:sz w:val="4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75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56F"/>
  </w:style>
  <w:style w:type="paragraph" w:styleId="Rodap">
    <w:name w:val="footer"/>
    <w:basedOn w:val="Normal"/>
    <w:link w:val="RodapChar"/>
    <w:uiPriority w:val="99"/>
    <w:unhideWhenUsed/>
    <w:rsid w:val="0016756F"/>
    <w:pPr>
      <w:tabs>
        <w:tab w:val="center" w:pos="4252"/>
        <w:tab w:val="right" w:pos="8504"/>
      </w:tabs>
      <w:spacing w:after="0" w:line="240" w:lineRule="auto"/>
    </w:pPr>
  </w:style>
  <w:style w:type="character" w:customStyle="1" w:styleId="RodapChar">
    <w:name w:val="Rodapé Char"/>
    <w:basedOn w:val="Fontepargpadro"/>
    <w:link w:val="Rodap"/>
    <w:uiPriority w:val="99"/>
    <w:rsid w:val="0016756F"/>
  </w:style>
  <w:style w:type="paragraph" w:styleId="Textodebalo">
    <w:name w:val="Balloon Text"/>
    <w:basedOn w:val="Normal"/>
    <w:link w:val="TextodebaloChar"/>
    <w:uiPriority w:val="99"/>
    <w:semiHidden/>
    <w:unhideWhenUsed/>
    <w:rsid w:val="001675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756F"/>
    <w:rPr>
      <w:rFonts w:ascii="Tahoma" w:hAnsi="Tahoma" w:cs="Tahoma"/>
      <w:sz w:val="16"/>
      <w:szCs w:val="16"/>
    </w:rPr>
  </w:style>
  <w:style w:type="character" w:styleId="Hyperlink">
    <w:name w:val="Hyperlink"/>
    <w:basedOn w:val="Fontepargpadro"/>
    <w:uiPriority w:val="99"/>
    <w:unhideWhenUsed/>
    <w:rsid w:val="006A72A1"/>
    <w:rPr>
      <w:color w:val="0000FF" w:themeColor="hyperlink"/>
      <w:u w:val="single"/>
    </w:rPr>
  </w:style>
  <w:style w:type="table" w:styleId="Tabelacomgrade">
    <w:name w:val="Table Grid"/>
    <w:basedOn w:val="Tabelanormal"/>
    <w:uiPriority w:val="59"/>
    <w:rsid w:val="00F27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B3710"/>
  </w:style>
  <w:style w:type="paragraph" w:customStyle="1" w:styleId="texto1">
    <w:name w:val="texto1"/>
    <w:basedOn w:val="Normal"/>
    <w:rsid w:val="007E0C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724F3C"/>
    <w:rPr>
      <w:rFonts w:ascii="Times New Roman" w:eastAsia="Times New Roman" w:hAnsi="Times New Roman" w:cs="Times New Roman"/>
      <w:smallCaps/>
      <w:sz w:val="44"/>
      <w:szCs w:val="24"/>
      <w:lang w:eastAsia="pt-BR"/>
    </w:rPr>
  </w:style>
  <w:style w:type="paragraph" w:styleId="NormalWeb">
    <w:name w:val="Normal (Web)"/>
    <w:basedOn w:val="Normal"/>
    <w:uiPriority w:val="99"/>
    <w:rsid w:val="00724F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3">
    <w:name w:val="parag3"/>
    <w:basedOn w:val="Normal"/>
    <w:rsid w:val="00F105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F105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D59D5"/>
    <w:rPr>
      <w:b/>
      <w:bCs/>
    </w:rPr>
  </w:style>
  <w:style w:type="character" w:styleId="nfase">
    <w:name w:val="Emphasis"/>
    <w:basedOn w:val="Fontepargpadro"/>
    <w:uiPriority w:val="20"/>
    <w:qFormat/>
    <w:rsid w:val="006D59D5"/>
    <w:rPr>
      <w:i/>
      <w:iCs/>
    </w:rPr>
  </w:style>
  <w:style w:type="paragraph" w:styleId="PargrafodaLista">
    <w:name w:val="List Paragraph"/>
    <w:basedOn w:val="Normal"/>
    <w:uiPriority w:val="34"/>
    <w:qFormat/>
    <w:rsid w:val="00127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24349">
      <w:bodyDiv w:val="1"/>
      <w:marLeft w:val="0"/>
      <w:marRight w:val="0"/>
      <w:marTop w:val="0"/>
      <w:marBottom w:val="0"/>
      <w:divBdr>
        <w:top w:val="none" w:sz="0" w:space="0" w:color="auto"/>
        <w:left w:val="none" w:sz="0" w:space="0" w:color="auto"/>
        <w:bottom w:val="none" w:sz="0" w:space="0" w:color="auto"/>
        <w:right w:val="none" w:sz="0" w:space="0" w:color="auto"/>
      </w:divBdr>
    </w:div>
    <w:div w:id="352851032">
      <w:bodyDiv w:val="1"/>
      <w:marLeft w:val="0"/>
      <w:marRight w:val="0"/>
      <w:marTop w:val="0"/>
      <w:marBottom w:val="0"/>
      <w:divBdr>
        <w:top w:val="none" w:sz="0" w:space="0" w:color="auto"/>
        <w:left w:val="none" w:sz="0" w:space="0" w:color="auto"/>
        <w:bottom w:val="none" w:sz="0" w:space="0" w:color="auto"/>
        <w:right w:val="none" w:sz="0" w:space="0" w:color="auto"/>
      </w:divBdr>
    </w:div>
    <w:div w:id="1118530310">
      <w:bodyDiv w:val="1"/>
      <w:marLeft w:val="0"/>
      <w:marRight w:val="0"/>
      <w:marTop w:val="0"/>
      <w:marBottom w:val="0"/>
      <w:divBdr>
        <w:top w:val="none" w:sz="0" w:space="0" w:color="auto"/>
        <w:left w:val="none" w:sz="0" w:space="0" w:color="auto"/>
        <w:bottom w:val="none" w:sz="0" w:space="0" w:color="auto"/>
        <w:right w:val="none" w:sz="0" w:space="0" w:color="auto"/>
      </w:divBdr>
    </w:div>
    <w:div w:id="1226836873">
      <w:bodyDiv w:val="1"/>
      <w:marLeft w:val="0"/>
      <w:marRight w:val="0"/>
      <w:marTop w:val="0"/>
      <w:marBottom w:val="0"/>
      <w:divBdr>
        <w:top w:val="none" w:sz="0" w:space="0" w:color="auto"/>
        <w:left w:val="none" w:sz="0" w:space="0" w:color="auto"/>
        <w:bottom w:val="none" w:sz="0" w:space="0" w:color="auto"/>
        <w:right w:val="none" w:sz="0" w:space="0" w:color="auto"/>
      </w:divBdr>
    </w:div>
    <w:div w:id="1289504699">
      <w:bodyDiv w:val="1"/>
      <w:marLeft w:val="0"/>
      <w:marRight w:val="0"/>
      <w:marTop w:val="0"/>
      <w:marBottom w:val="0"/>
      <w:divBdr>
        <w:top w:val="none" w:sz="0" w:space="0" w:color="auto"/>
        <w:left w:val="none" w:sz="0" w:space="0" w:color="auto"/>
        <w:bottom w:val="none" w:sz="0" w:space="0" w:color="auto"/>
        <w:right w:val="none" w:sz="0" w:space="0" w:color="auto"/>
      </w:divBdr>
    </w:div>
    <w:div w:id="1315181547">
      <w:bodyDiv w:val="1"/>
      <w:marLeft w:val="0"/>
      <w:marRight w:val="0"/>
      <w:marTop w:val="0"/>
      <w:marBottom w:val="0"/>
      <w:divBdr>
        <w:top w:val="none" w:sz="0" w:space="0" w:color="auto"/>
        <w:left w:val="none" w:sz="0" w:space="0" w:color="auto"/>
        <w:bottom w:val="none" w:sz="0" w:space="0" w:color="auto"/>
        <w:right w:val="none" w:sz="0" w:space="0" w:color="auto"/>
      </w:divBdr>
    </w:div>
    <w:div w:id="1340355418">
      <w:bodyDiv w:val="1"/>
      <w:marLeft w:val="0"/>
      <w:marRight w:val="0"/>
      <w:marTop w:val="0"/>
      <w:marBottom w:val="0"/>
      <w:divBdr>
        <w:top w:val="none" w:sz="0" w:space="0" w:color="auto"/>
        <w:left w:val="none" w:sz="0" w:space="0" w:color="auto"/>
        <w:bottom w:val="none" w:sz="0" w:space="0" w:color="auto"/>
        <w:right w:val="none" w:sz="0" w:space="0" w:color="auto"/>
      </w:divBdr>
    </w:div>
    <w:div w:id="188713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1-2014/2011/Lei/L1248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gabinete@cristina.mg.gov.b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5735</Words>
  <Characters>30974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2017-11-30T17:14:00Z</cp:lastPrinted>
  <dcterms:created xsi:type="dcterms:W3CDTF">2017-12-12T17:30:00Z</dcterms:created>
  <dcterms:modified xsi:type="dcterms:W3CDTF">2017-12-12T17:30:00Z</dcterms:modified>
</cp:coreProperties>
</file>